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/>
        <w:jc w:val="left"/>
        <w:textAlignment w:val="auto"/>
        <w:rPr>
          <w:rFonts w:hint="default" w:ascii="文星黑体" w:hAnsi="文星黑体" w:eastAsia="文星黑体" w:cs="文星黑体"/>
          <w:color w:val="auto"/>
          <w:sz w:val="32"/>
          <w:szCs w:val="32"/>
        </w:rPr>
      </w:pPr>
      <w:r>
        <w:rPr>
          <w:rFonts w:hint="eastAsia" w:ascii="文星黑体" w:hAnsi="文星黑体" w:eastAsia="文星黑体" w:cs="文星黑体"/>
          <w:color w:val="auto"/>
          <w:sz w:val="32"/>
          <w:szCs w:val="32"/>
        </w:rPr>
        <w:t>附件</w:t>
      </w:r>
      <w:r>
        <w:rPr>
          <w:rFonts w:hint="default" w:ascii="文星黑体" w:hAnsi="文星黑体" w:eastAsia="文星黑体" w:cs="文星黑体"/>
          <w:color w:val="auto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center"/>
        <w:textAlignment w:val="auto"/>
        <w:rPr>
          <w:rFonts w:hint="eastAsia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center"/>
        <w:textAlignment w:val="auto"/>
        <w:rPr>
          <w:rFonts w:hint="eastAsia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武汉市人工智能应用场景项目统计表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/>
        <w:jc w:val="left"/>
        <w:textAlignment w:val="auto"/>
        <w:rPr>
          <w:rFonts w:hint="default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填报单位：（盖章）</w:t>
      </w:r>
      <w:r>
        <w:rPr>
          <w:rFonts w:hint="default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eastAsia="zh-CN" w:bidi="ar"/>
        </w:rPr>
        <w:t xml:space="preserve">                  联系人：             联系方式：              填报时间：</w:t>
      </w:r>
    </w:p>
    <w:tbl>
      <w:tblPr>
        <w:tblStyle w:val="3"/>
        <w:tblW w:w="14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592"/>
        <w:gridCol w:w="2421"/>
        <w:gridCol w:w="4780"/>
        <w:gridCol w:w="2381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sz w:val="24"/>
              </w:rPr>
              <w:t>序号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sz w:val="24"/>
              </w:rPr>
              <w:t>应用领域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sz w:val="24"/>
              </w:rPr>
              <w:t>场景名称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default" w:ascii="文星黑体" w:hAnsi="文星黑体" w:eastAsia="文星黑体" w:cs="文星黑体"/>
                <w:b w:val="0"/>
                <w:bCs w:val="0"/>
                <w:sz w:val="24"/>
              </w:rPr>
              <w:t>场景简介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default" w:ascii="文星黑体" w:hAnsi="文星黑体" w:eastAsia="文星黑体" w:cs="文星黑体"/>
                <w:b w:val="0"/>
                <w:bCs w:val="0"/>
                <w:sz w:val="24"/>
              </w:rPr>
              <w:t>建设年限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default" w:ascii="文星黑体" w:hAnsi="文星黑体" w:eastAsia="文星黑体" w:cs="文星黑体"/>
                <w:b w:val="0"/>
                <w:bCs w:val="0"/>
                <w:sz w:val="24"/>
              </w:rPr>
              <w:t>总投资（万元）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0"/>
                <w:szCs w:val="21"/>
              </w:rPr>
            </w:pPr>
            <w:r>
              <w:rPr>
                <w:rFonts w:hint="default" w:ascii="文星仿宋" w:hAnsi="文星仿宋" w:eastAsia="文星仿宋" w:cs="文星仿宋"/>
                <w:color w:val="auto"/>
                <w:sz w:val="20"/>
                <w:szCs w:val="21"/>
              </w:rPr>
              <w:t>（智能制造、智能建造、智慧交通、智慧医疗、智慧教育、智慧养老等）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0"/>
                <w:szCs w:val="21"/>
              </w:rPr>
            </w:pPr>
          </w:p>
        </w:tc>
        <w:tc>
          <w:tcPr>
            <w:tcW w:w="4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0"/>
                <w:szCs w:val="21"/>
              </w:rPr>
            </w:pPr>
            <w:r>
              <w:rPr>
                <w:rFonts w:hint="default" w:ascii="文星仿宋" w:hAnsi="文星仿宋" w:eastAsia="文星仿宋" w:cs="文星仿宋"/>
                <w:color w:val="auto"/>
                <w:sz w:val="20"/>
                <w:szCs w:val="21"/>
              </w:rPr>
              <w:t>（主要应用技术、解决的行业问题、经济社会效益等，不超过300字）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YTM5MjE2MGU2NGQwMzEwYWJiYTA1MThmMjljMzIifQ=="/>
  </w:docVars>
  <w:rsids>
    <w:rsidRoot w:val="00000000"/>
    <w:rsid w:val="0507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2022-12-02T08:49:14Z</dcterms:created>
  <dc:creator>Administrator</dc:creator>
  <cp:lastModifiedBy>Joan</cp:lastModifiedBy>
  <dcterms:modified xsi:type="dcterms:W3CDTF">2022-12-02T08:50:04Z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126E1CE54C4D4E8BAAC6C028FB058C89</vt:lpwstr>
  </property>
</Properties>
</file>