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91" w:rsidRPr="00421954" w:rsidRDefault="00EB6CDC" w:rsidP="006D5741">
      <w:pPr>
        <w:jc w:val="center"/>
        <w:rPr>
          <w:rFonts w:ascii="黑体" w:eastAsia="黑体" w:hAnsi="黑体" w:cs="黑体"/>
          <w:sz w:val="36"/>
          <w:szCs w:val="32"/>
        </w:rPr>
      </w:pPr>
      <w:r w:rsidRPr="00421954">
        <w:rPr>
          <w:rFonts w:ascii="黑体" w:eastAsia="黑体" w:hAnsi="黑体" w:cs="黑体" w:hint="eastAsia"/>
          <w:sz w:val="36"/>
          <w:szCs w:val="32"/>
        </w:rPr>
        <w:t>江汉大学</w:t>
      </w:r>
      <w:r w:rsidR="00A01801" w:rsidRPr="00421954">
        <w:rPr>
          <w:rFonts w:ascii="黑体" w:eastAsia="黑体" w:hAnsi="黑体" w:cs="黑体" w:hint="eastAsia"/>
          <w:sz w:val="36"/>
          <w:szCs w:val="32"/>
        </w:rPr>
        <w:t>社会科学界联合会章程</w:t>
      </w:r>
    </w:p>
    <w:p w:rsidR="00AB6991" w:rsidRPr="00421954" w:rsidRDefault="00A01801" w:rsidP="006D5741">
      <w:pPr>
        <w:jc w:val="center"/>
      </w:pPr>
      <w:r w:rsidRPr="00421954">
        <w:rPr>
          <w:rFonts w:ascii="黑体" w:eastAsia="黑体" w:hAnsi="黑体" w:cs="黑体" w:hint="eastAsia"/>
          <w:sz w:val="32"/>
          <w:szCs w:val="32"/>
        </w:rPr>
        <w:t>（草案）</w:t>
      </w:r>
    </w:p>
    <w:p w:rsidR="00AB6991" w:rsidRPr="00421954" w:rsidRDefault="00A01801" w:rsidP="006D5741">
      <w:pPr>
        <w:jc w:val="center"/>
        <w:rPr>
          <w:rFonts w:ascii="仿宋" w:eastAsia="仿宋" w:hAnsi="仿宋" w:cs="黑体"/>
          <w:b/>
          <w:sz w:val="28"/>
          <w:szCs w:val="28"/>
        </w:rPr>
      </w:pPr>
      <w:r w:rsidRPr="00421954">
        <w:rPr>
          <w:rFonts w:ascii="仿宋" w:eastAsia="仿宋" w:hAnsi="仿宋" w:cs="黑体" w:hint="eastAsia"/>
          <w:b/>
          <w:sz w:val="28"/>
          <w:szCs w:val="28"/>
        </w:rPr>
        <w:t>第一章  总则</w:t>
      </w:r>
      <w:bookmarkStart w:id="0" w:name="_GoBack"/>
      <w:bookmarkEnd w:id="0"/>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第一条 本会定名为“</w:t>
      </w:r>
      <w:r w:rsidR="00EB6CDC" w:rsidRPr="00421954">
        <w:rPr>
          <w:rFonts w:ascii="仿宋" w:eastAsia="仿宋" w:hAnsi="仿宋" w:hint="eastAsia"/>
          <w:sz w:val="28"/>
          <w:szCs w:val="28"/>
        </w:rPr>
        <w:t>江汉大学</w:t>
      </w:r>
      <w:r w:rsidRPr="00421954">
        <w:rPr>
          <w:rFonts w:ascii="仿宋" w:eastAsia="仿宋" w:hAnsi="仿宋" w:hint="eastAsia"/>
          <w:sz w:val="28"/>
          <w:szCs w:val="28"/>
        </w:rPr>
        <w:t>社会科学界联合会”，简称“</w:t>
      </w:r>
      <w:r w:rsidR="00EB6CDC" w:rsidRPr="00421954">
        <w:rPr>
          <w:rFonts w:ascii="仿宋" w:eastAsia="仿宋" w:hAnsi="仿宋" w:hint="eastAsia"/>
          <w:sz w:val="28"/>
          <w:szCs w:val="28"/>
        </w:rPr>
        <w:t>江汉大学</w:t>
      </w:r>
      <w:r w:rsidRPr="00421954">
        <w:rPr>
          <w:rFonts w:ascii="仿宋" w:eastAsia="仿宋" w:hAnsi="仿宋" w:hint="eastAsia"/>
          <w:sz w:val="28"/>
          <w:szCs w:val="28"/>
        </w:rPr>
        <w:t>社科联”。本会是“湖北省社会科学界联合会”（简称“省社科联”）的团体会员并接受其指导。</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第二条 </w:t>
      </w:r>
      <w:r w:rsidR="00EB6CDC" w:rsidRPr="00421954">
        <w:rPr>
          <w:rFonts w:ascii="仿宋" w:eastAsia="仿宋" w:hAnsi="仿宋" w:hint="eastAsia"/>
          <w:sz w:val="28"/>
          <w:szCs w:val="28"/>
        </w:rPr>
        <w:t>江汉大学社科联市</w:t>
      </w:r>
      <w:r w:rsidRPr="00421954">
        <w:rPr>
          <w:rFonts w:ascii="仿宋" w:eastAsia="仿宋" w:hAnsi="仿宋" w:hint="eastAsia"/>
          <w:sz w:val="28"/>
          <w:szCs w:val="28"/>
        </w:rPr>
        <w:t>校党委行政领导下的群众性学术团体，是校党委和行政联系社会科学工作者的桥梁和纽带，是学校开展社会科学研究与教学工作的重要力量。</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 xml:space="preserve">第三条 </w:t>
      </w:r>
      <w:r w:rsidR="00EB6CDC" w:rsidRPr="00421954">
        <w:rPr>
          <w:rFonts w:ascii="仿宋" w:eastAsia="仿宋" w:hAnsi="仿宋" w:hint="eastAsia"/>
          <w:sz w:val="28"/>
          <w:szCs w:val="28"/>
        </w:rPr>
        <w:t>江汉大学社科联的宗旨：</w:t>
      </w:r>
      <w:r w:rsidRPr="00421954">
        <w:rPr>
          <w:rFonts w:ascii="仿宋" w:eastAsia="仿宋" w:hAnsi="仿宋" w:hint="eastAsia"/>
          <w:sz w:val="28"/>
          <w:szCs w:val="28"/>
        </w:rPr>
        <w:t>高举中国特色社会主义伟大旗帜，以习近平新时代中国特色社会主义思想为指导，牢固树立“四个意识”，坚定“四个自信”，做到“两个维护”，拥护“两个确立”。坚持“为人民服务、为社会主义服务”方向，遵循“百花齐放、百家争鸣”的方针，促进哲学社会科学事业的繁荣和发展，团结全校社科工作者广泛开展理论研究、学术交流和社科普及宣传活动，充分发挥学校的特色优势，发挥经济社会发展“思想库”和学术繁荣“智囊团”的功能，为全面建设社会主义现代化强国提供精神动力、理论支撑和智力支持。</w:t>
      </w:r>
    </w:p>
    <w:p w:rsidR="00AB6991" w:rsidRPr="00421954" w:rsidRDefault="00A01801" w:rsidP="006D5741">
      <w:pPr>
        <w:spacing w:line="600" w:lineRule="exact"/>
        <w:jc w:val="center"/>
        <w:rPr>
          <w:rFonts w:ascii="仿宋" w:eastAsia="仿宋" w:hAnsi="仿宋" w:cs="黑体"/>
          <w:b/>
          <w:sz w:val="28"/>
          <w:szCs w:val="28"/>
        </w:rPr>
      </w:pPr>
      <w:r w:rsidRPr="00421954">
        <w:rPr>
          <w:rFonts w:ascii="仿宋" w:eastAsia="仿宋" w:hAnsi="仿宋" w:cs="黑体" w:hint="eastAsia"/>
          <w:b/>
          <w:sz w:val="28"/>
          <w:szCs w:val="28"/>
        </w:rPr>
        <w:t>第二章  职责</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第四条 在省社科</w:t>
      </w:r>
      <w:proofErr w:type="gramStart"/>
      <w:r w:rsidRPr="00421954">
        <w:rPr>
          <w:rFonts w:ascii="仿宋" w:eastAsia="仿宋" w:hAnsi="仿宋" w:hint="eastAsia"/>
          <w:sz w:val="28"/>
          <w:szCs w:val="28"/>
        </w:rPr>
        <w:t>联指导</w:t>
      </w:r>
      <w:proofErr w:type="gramEnd"/>
      <w:r w:rsidRPr="00421954">
        <w:rPr>
          <w:rFonts w:ascii="仿宋" w:eastAsia="仿宋" w:hAnsi="仿宋" w:hint="eastAsia"/>
          <w:sz w:val="28"/>
          <w:szCs w:val="28"/>
        </w:rPr>
        <w:t>和</w:t>
      </w:r>
      <w:proofErr w:type="gramStart"/>
      <w:r w:rsidRPr="00421954">
        <w:rPr>
          <w:rFonts w:ascii="仿宋" w:eastAsia="仿宋" w:hAnsi="仿宋" w:hint="eastAsia"/>
          <w:sz w:val="28"/>
          <w:szCs w:val="28"/>
        </w:rPr>
        <w:t>校党政</w:t>
      </w:r>
      <w:proofErr w:type="gramEnd"/>
      <w:r w:rsidRPr="00421954">
        <w:rPr>
          <w:rFonts w:ascii="仿宋" w:eastAsia="仿宋" w:hAnsi="仿宋" w:hint="eastAsia"/>
          <w:sz w:val="28"/>
          <w:szCs w:val="28"/>
        </w:rPr>
        <w:t>领导下，坚持用马克思主义、毛泽东思想、邓小平理论、“三个代表”重要思想、科学发展观、习近平新时代中国特色社会主义思想指导哲学社会科学工作，保证社科工作的正确政治方向、学术导向和价值取向。</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lastRenderedPageBreak/>
        <w:t xml:space="preserve">    第五条 依照有关社会组织管理法律法规对学校内设的哲学社会科学社会组织进行业务指导和监督管理。</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第六条 组织重大理论和现实问题攻关，发挥好思想库和智囊团作用。</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第七条 围绕学校科研与教学工作，组织开展社科理论研究活动，举办学术讲座，促进学术交流。</w:t>
      </w:r>
    </w:p>
    <w:p w:rsidR="00AB6991" w:rsidRPr="00421954" w:rsidRDefault="00A01801" w:rsidP="006D5741">
      <w:pPr>
        <w:spacing w:line="600" w:lineRule="exact"/>
        <w:ind w:firstLineChars="200" w:firstLine="560"/>
        <w:rPr>
          <w:rFonts w:ascii="仿宋" w:eastAsia="仿宋" w:hAnsi="仿宋"/>
          <w:sz w:val="28"/>
          <w:szCs w:val="28"/>
        </w:rPr>
      </w:pPr>
      <w:r w:rsidRPr="00421954">
        <w:rPr>
          <w:rFonts w:ascii="仿宋" w:eastAsia="仿宋" w:hAnsi="仿宋" w:hint="eastAsia"/>
          <w:sz w:val="28"/>
          <w:szCs w:val="28"/>
        </w:rPr>
        <w:t>第八条 普及社科知识，开展社科咨询服务活动。</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第九条</w:t>
      </w:r>
      <w:r w:rsidR="00EB6CDC" w:rsidRPr="00421954">
        <w:rPr>
          <w:rFonts w:ascii="仿宋" w:eastAsia="仿宋" w:hAnsi="仿宋" w:hint="eastAsia"/>
          <w:sz w:val="28"/>
          <w:szCs w:val="28"/>
        </w:rPr>
        <w:t xml:space="preserve"> </w:t>
      </w:r>
      <w:r w:rsidRPr="00421954">
        <w:rPr>
          <w:rFonts w:ascii="仿宋" w:eastAsia="仿宋" w:hAnsi="仿宋" w:hint="eastAsia"/>
          <w:sz w:val="28"/>
          <w:szCs w:val="28"/>
        </w:rPr>
        <w:t>组织推介和奖励社科优秀成果等。</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第十条 充分发挥学术评价职能，积极发挥学术咨询和学术评价的功能与作用。</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第十一条 完成学校和省社科联交办的其他事项。</w:t>
      </w:r>
    </w:p>
    <w:p w:rsidR="00AB6991" w:rsidRPr="00421954" w:rsidRDefault="00A01801" w:rsidP="006D5741">
      <w:pPr>
        <w:spacing w:line="600" w:lineRule="exact"/>
        <w:jc w:val="center"/>
        <w:rPr>
          <w:rFonts w:ascii="仿宋" w:eastAsia="仿宋" w:hAnsi="仿宋"/>
          <w:b/>
          <w:sz w:val="28"/>
          <w:szCs w:val="28"/>
        </w:rPr>
      </w:pPr>
      <w:r w:rsidRPr="00421954">
        <w:rPr>
          <w:rFonts w:ascii="仿宋" w:eastAsia="仿宋" w:hAnsi="仿宋" w:cs="黑体" w:hint="eastAsia"/>
          <w:b/>
          <w:sz w:val="28"/>
          <w:szCs w:val="28"/>
        </w:rPr>
        <w:t>第三章 会员</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第十二条 本会实行团体会员和个人会员制。校内从事社会科学教学和研究工作的各学院、学会、研究院（所、中心），以及从事社会科学教学或研究工作的教职员工，承认并遵守本会章程，履行必要的程序，自愿申请加入本会，经</w:t>
      </w:r>
      <w:r w:rsidR="001A1278" w:rsidRPr="00421954">
        <w:rPr>
          <w:rFonts w:ascii="仿宋" w:eastAsia="仿宋" w:hAnsi="仿宋" w:hint="eastAsia"/>
          <w:sz w:val="28"/>
          <w:szCs w:val="28"/>
        </w:rPr>
        <w:t>秘书处登记后</w:t>
      </w:r>
      <w:r w:rsidRPr="00421954">
        <w:rPr>
          <w:rFonts w:ascii="仿宋" w:eastAsia="仿宋" w:hAnsi="仿宋" w:hint="eastAsia"/>
          <w:sz w:val="28"/>
          <w:szCs w:val="28"/>
        </w:rPr>
        <w:t>，即可成为本会会员。未按规定履行职责和义务的会员，经本会</w:t>
      </w:r>
      <w:r w:rsidR="004B23B1" w:rsidRPr="00421954">
        <w:rPr>
          <w:rFonts w:ascii="仿宋" w:eastAsia="仿宋" w:hAnsi="仿宋" w:hint="eastAsia"/>
          <w:sz w:val="28"/>
          <w:szCs w:val="28"/>
        </w:rPr>
        <w:t>主席办公会</w:t>
      </w:r>
      <w:r w:rsidRPr="00421954">
        <w:rPr>
          <w:rFonts w:ascii="仿宋" w:eastAsia="仿宋" w:hAnsi="仿宋" w:hint="eastAsia"/>
          <w:sz w:val="28"/>
          <w:szCs w:val="28"/>
        </w:rPr>
        <w:t>研究，可取消其会员资格。</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第十三条 校内社会科学类各学院、学会、研究院（所、中心）进行团体会员登记，非社会科学类各学院、单位、学会、研究院（所、中心）进行个人会员登记。</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第十四条 会员权利：</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1、享有本会的选举权和被选举权；</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lastRenderedPageBreak/>
        <w:t xml:space="preserve">    2、参加本会组织的各种学术活动；</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3、依照本会章程举办各种学术活动；</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4、对本会的工作进行监督，提出意见和建议；</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5、请求本会保护自身合法、正当权益；</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6、可通过本会申请各级各类社科课题立项，参与社科成果评奖活动；</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7、优先获得和使用本会编印的有关资料；</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8、有退出本会的自由。</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第十五条 会员义务：</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1、遵守本会章程，执行本会决议；</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2、积极参加本会组织的各项活动；</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3、接受并完成本会委托的各项任务；</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4、向本会反映工作计划和活动情况，提供学术资料，推荐科研成果。</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第十六条 本会会员有下列情况之一者，经本会</w:t>
      </w:r>
      <w:r w:rsidR="004B23B1" w:rsidRPr="00421954">
        <w:rPr>
          <w:rFonts w:ascii="仿宋" w:eastAsia="仿宋" w:hAnsi="仿宋" w:hint="eastAsia"/>
          <w:sz w:val="28"/>
          <w:szCs w:val="28"/>
        </w:rPr>
        <w:t>主席办公会</w:t>
      </w:r>
      <w:r w:rsidRPr="00421954">
        <w:rPr>
          <w:rFonts w:ascii="仿宋" w:eastAsia="仿宋" w:hAnsi="仿宋" w:hint="eastAsia"/>
          <w:sz w:val="28"/>
          <w:szCs w:val="28"/>
        </w:rPr>
        <w:t>讨论研究，可取消会员资格：</w:t>
      </w:r>
      <w:r w:rsidRPr="00421954">
        <w:rPr>
          <w:rFonts w:ascii="Calibri" w:eastAsia="仿宋" w:hAnsi="Calibri" w:cs="Calibri"/>
          <w:sz w:val="28"/>
          <w:szCs w:val="28"/>
        </w:rPr>
        <w:t> </w:t>
      </w:r>
    </w:p>
    <w:p w:rsidR="00AB6991" w:rsidRPr="00421954" w:rsidRDefault="00A01801" w:rsidP="006D5741">
      <w:pPr>
        <w:spacing w:line="600" w:lineRule="exact"/>
        <w:ind w:firstLineChars="200" w:firstLine="560"/>
        <w:rPr>
          <w:rFonts w:ascii="仿宋" w:eastAsia="仿宋" w:hAnsi="仿宋"/>
          <w:sz w:val="28"/>
          <w:szCs w:val="28"/>
        </w:rPr>
      </w:pPr>
      <w:r w:rsidRPr="00421954">
        <w:rPr>
          <w:rFonts w:ascii="仿宋" w:eastAsia="仿宋" w:hAnsi="仿宋" w:hint="eastAsia"/>
          <w:sz w:val="28"/>
          <w:szCs w:val="28"/>
        </w:rPr>
        <w:t>1．有学术不端行为，给学校造成负责影响；</w:t>
      </w:r>
      <w:r w:rsidRPr="00421954">
        <w:rPr>
          <w:rFonts w:ascii="Calibri" w:eastAsia="仿宋" w:hAnsi="Calibri" w:cs="Calibri"/>
          <w:sz w:val="28"/>
          <w:szCs w:val="28"/>
        </w:rPr>
        <w:t> </w:t>
      </w:r>
    </w:p>
    <w:p w:rsidR="00AB6991" w:rsidRPr="00421954" w:rsidRDefault="00A01801" w:rsidP="006D5741">
      <w:pPr>
        <w:spacing w:line="600" w:lineRule="exact"/>
        <w:ind w:firstLineChars="200" w:firstLine="560"/>
        <w:rPr>
          <w:rFonts w:ascii="仿宋" w:eastAsia="仿宋" w:hAnsi="仿宋"/>
          <w:sz w:val="28"/>
          <w:szCs w:val="28"/>
        </w:rPr>
      </w:pPr>
      <w:r w:rsidRPr="00421954">
        <w:rPr>
          <w:rFonts w:ascii="仿宋" w:eastAsia="仿宋" w:hAnsi="仿宋" w:hint="eastAsia"/>
          <w:sz w:val="28"/>
          <w:szCs w:val="28"/>
        </w:rPr>
        <w:t>2．违反本会《章程》，损害本会名誉；</w:t>
      </w:r>
      <w:r w:rsidRPr="00421954">
        <w:rPr>
          <w:rFonts w:ascii="Calibri" w:eastAsia="仿宋" w:hAnsi="Calibri" w:cs="Calibri"/>
          <w:sz w:val="28"/>
          <w:szCs w:val="28"/>
        </w:rPr>
        <w:t> </w:t>
      </w:r>
    </w:p>
    <w:p w:rsidR="00AB6991" w:rsidRPr="00421954" w:rsidRDefault="00A01801" w:rsidP="006D5741">
      <w:pPr>
        <w:spacing w:line="600" w:lineRule="exact"/>
        <w:ind w:firstLineChars="200" w:firstLine="560"/>
        <w:rPr>
          <w:rFonts w:ascii="仿宋" w:eastAsia="仿宋" w:hAnsi="仿宋"/>
          <w:sz w:val="28"/>
          <w:szCs w:val="28"/>
        </w:rPr>
      </w:pPr>
      <w:r w:rsidRPr="00421954">
        <w:rPr>
          <w:rFonts w:ascii="仿宋" w:eastAsia="仿宋" w:hAnsi="仿宋" w:hint="eastAsia"/>
          <w:sz w:val="28"/>
          <w:szCs w:val="28"/>
        </w:rPr>
        <w:t>3．无正当理由，连续一年不能正常参加本会活动；</w:t>
      </w:r>
    </w:p>
    <w:p w:rsidR="00AB6991" w:rsidRPr="00421954" w:rsidRDefault="00A01801" w:rsidP="006D5741">
      <w:pPr>
        <w:spacing w:line="600" w:lineRule="exact"/>
        <w:ind w:firstLineChars="200" w:firstLine="560"/>
        <w:rPr>
          <w:rFonts w:ascii="仿宋" w:eastAsia="仿宋" w:hAnsi="仿宋"/>
          <w:sz w:val="28"/>
          <w:szCs w:val="28"/>
        </w:rPr>
      </w:pPr>
      <w:r w:rsidRPr="00421954">
        <w:rPr>
          <w:rFonts w:ascii="仿宋" w:eastAsia="仿宋" w:hAnsi="仿宋" w:hint="eastAsia"/>
          <w:sz w:val="28"/>
          <w:szCs w:val="28"/>
        </w:rPr>
        <w:t>4</w:t>
      </w:r>
      <w:r w:rsidR="00CD3180" w:rsidRPr="00421954">
        <w:rPr>
          <w:rFonts w:ascii="仿宋" w:eastAsia="仿宋" w:hAnsi="仿宋"/>
          <w:sz w:val="28"/>
          <w:szCs w:val="28"/>
        </w:rPr>
        <w:t xml:space="preserve">. </w:t>
      </w:r>
      <w:r w:rsidRPr="00421954">
        <w:rPr>
          <w:rFonts w:ascii="仿宋" w:eastAsia="仿宋" w:hAnsi="仿宋" w:hint="eastAsia"/>
          <w:sz w:val="28"/>
          <w:szCs w:val="28"/>
        </w:rPr>
        <w:t>其他不适宜保留会员身份的重大情形。</w:t>
      </w:r>
    </w:p>
    <w:p w:rsidR="00AB6991" w:rsidRPr="00421954" w:rsidRDefault="00A01801" w:rsidP="006D5741">
      <w:pPr>
        <w:spacing w:line="600" w:lineRule="exact"/>
        <w:jc w:val="center"/>
        <w:rPr>
          <w:rFonts w:ascii="仿宋" w:eastAsia="仿宋" w:hAnsi="仿宋"/>
          <w:b/>
          <w:sz w:val="28"/>
          <w:szCs w:val="28"/>
        </w:rPr>
      </w:pPr>
      <w:r w:rsidRPr="00421954">
        <w:rPr>
          <w:rFonts w:ascii="仿宋" w:eastAsia="仿宋" w:hAnsi="仿宋" w:cs="黑体" w:hint="eastAsia"/>
          <w:b/>
          <w:sz w:val="28"/>
          <w:szCs w:val="28"/>
        </w:rPr>
        <w:t>第四章 组织机构</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第十七条 本会的最高权力机构是会员代表大会。会员代表大会每</w:t>
      </w:r>
      <w:r w:rsidR="00EB6CDC" w:rsidRPr="00421954">
        <w:rPr>
          <w:rFonts w:ascii="仿宋" w:eastAsia="仿宋" w:hAnsi="仿宋" w:hint="eastAsia"/>
          <w:sz w:val="28"/>
          <w:szCs w:val="28"/>
        </w:rPr>
        <w:t>五</w:t>
      </w:r>
      <w:r w:rsidRPr="00421954">
        <w:rPr>
          <w:rFonts w:ascii="仿宋" w:eastAsia="仿宋" w:hAnsi="仿宋" w:hint="eastAsia"/>
          <w:sz w:val="28"/>
          <w:szCs w:val="28"/>
        </w:rPr>
        <w:t>年召开1次，必要时可提前或推迟召开。代表大会的代表由校内</w:t>
      </w:r>
      <w:r w:rsidRPr="00421954">
        <w:rPr>
          <w:rFonts w:ascii="仿宋" w:eastAsia="仿宋" w:hAnsi="仿宋" w:hint="eastAsia"/>
          <w:sz w:val="28"/>
          <w:szCs w:val="28"/>
        </w:rPr>
        <w:lastRenderedPageBreak/>
        <w:t>有关单位按名额分配推选产生。</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第十八条  会员代表大会的主要职责：</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1、听取和审议委员会工作报告；</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2、讨论和决定本会的工作方针和任务；</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3、修改与通过本会《章程》；</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4、选举产生新一届社科联委员会；</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5、讨论和决定其它应由代表大会决定的事项。</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第十九条 代表大会闭会期间，委员会为执行机构。委员会全体会议每年举行一次，必要时可临时召开。其任务是：执行代表大会决议；听取工作汇报，制定工作计划；通过民主程序增减部分委员；决定有关重大事项。委员会任期五年，可连选连任。</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第二十条 委员会休会期间，由主席团行使其职权。主席团由委员会会议选举产生，设主席1名，副主席</w:t>
      </w:r>
      <w:r w:rsidR="0045043B" w:rsidRPr="00421954">
        <w:rPr>
          <w:rFonts w:ascii="仿宋" w:eastAsia="仿宋" w:hAnsi="仿宋" w:hint="eastAsia"/>
          <w:sz w:val="28"/>
          <w:szCs w:val="28"/>
        </w:rPr>
        <w:t>若干</w:t>
      </w:r>
      <w:r w:rsidRPr="00421954">
        <w:rPr>
          <w:rFonts w:ascii="仿宋" w:eastAsia="仿宋" w:hAnsi="仿宋" w:hint="eastAsia"/>
          <w:sz w:val="28"/>
          <w:szCs w:val="28"/>
        </w:rPr>
        <w:t>名，秘书长1名，副秘书长</w:t>
      </w:r>
      <w:r w:rsidR="0045043B" w:rsidRPr="00421954">
        <w:rPr>
          <w:rFonts w:ascii="仿宋" w:eastAsia="仿宋" w:hAnsi="仿宋" w:hint="eastAsia"/>
          <w:sz w:val="28"/>
          <w:szCs w:val="28"/>
        </w:rPr>
        <w:t>1</w:t>
      </w:r>
      <w:r w:rsidR="0045043B" w:rsidRPr="00421954">
        <w:rPr>
          <w:rFonts w:ascii="仿宋" w:eastAsia="仿宋" w:hAnsi="仿宋"/>
          <w:sz w:val="28"/>
          <w:szCs w:val="28"/>
        </w:rPr>
        <w:t>-</w:t>
      </w:r>
      <w:r w:rsidRPr="00421954">
        <w:rPr>
          <w:rFonts w:ascii="仿宋" w:eastAsia="仿宋" w:hAnsi="仿宋" w:hint="eastAsia"/>
          <w:sz w:val="28"/>
          <w:szCs w:val="28"/>
        </w:rPr>
        <w:t>2名，主席原则上由校领导担任，副主席由相关职能部门负责人和文科学术带头人担任，秘书长由</w:t>
      </w:r>
      <w:r w:rsidR="00EB6CDC" w:rsidRPr="00421954">
        <w:rPr>
          <w:rFonts w:ascii="仿宋" w:eastAsia="仿宋" w:hAnsi="仿宋" w:hint="eastAsia"/>
          <w:sz w:val="28"/>
          <w:szCs w:val="28"/>
        </w:rPr>
        <w:t>科学研究处</w:t>
      </w:r>
      <w:r w:rsidRPr="00421954">
        <w:rPr>
          <w:rFonts w:ascii="仿宋" w:eastAsia="仿宋" w:hAnsi="仿宋" w:hint="eastAsia"/>
          <w:sz w:val="28"/>
          <w:szCs w:val="28"/>
        </w:rPr>
        <w:t>负责人担任。主席团会议每半年举行一次，根据需要可临时召开。秘书长负责处理本会日常工作。由主席、副主席、秘书长、副秘书长组成主席办公会。由主席主持主席办公会议，决定本会日常工作重要事项。</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第二十一条 委员会可聘任若干专家学者担任学术顾问，组成顾问委员会，负责本会的学术指导和成果评审工作。</w:t>
      </w:r>
    </w:p>
    <w:p w:rsidR="00AB6991" w:rsidRPr="00421954" w:rsidRDefault="001A1278"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 xml:space="preserve">第二十二条 </w:t>
      </w:r>
      <w:r w:rsidR="00A01801" w:rsidRPr="00421954">
        <w:rPr>
          <w:rFonts w:ascii="仿宋" w:eastAsia="仿宋" w:hAnsi="仿宋" w:hint="eastAsia"/>
          <w:sz w:val="28"/>
          <w:szCs w:val="28"/>
        </w:rPr>
        <w:t>本会秘书处（办公室）挂靠在学校</w:t>
      </w:r>
      <w:r w:rsidR="00EB6CDC" w:rsidRPr="00421954">
        <w:rPr>
          <w:rFonts w:ascii="仿宋" w:eastAsia="仿宋" w:hAnsi="仿宋" w:hint="eastAsia"/>
          <w:sz w:val="28"/>
          <w:szCs w:val="28"/>
        </w:rPr>
        <w:t>科学研究处</w:t>
      </w:r>
      <w:r w:rsidR="00A01801" w:rsidRPr="00421954">
        <w:rPr>
          <w:rFonts w:ascii="仿宋" w:eastAsia="仿宋" w:hAnsi="仿宋" w:hint="eastAsia"/>
          <w:sz w:val="28"/>
          <w:szCs w:val="28"/>
        </w:rPr>
        <w:t>。</w:t>
      </w:r>
    </w:p>
    <w:p w:rsidR="00AB6991" w:rsidRPr="00421954" w:rsidRDefault="00A01801" w:rsidP="006D5741">
      <w:pPr>
        <w:spacing w:line="600" w:lineRule="exact"/>
        <w:jc w:val="center"/>
        <w:rPr>
          <w:rFonts w:ascii="仿宋" w:eastAsia="仿宋" w:hAnsi="仿宋" w:cs="黑体"/>
          <w:b/>
          <w:sz w:val="28"/>
          <w:szCs w:val="28"/>
        </w:rPr>
      </w:pPr>
      <w:r w:rsidRPr="00421954">
        <w:rPr>
          <w:rFonts w:ascii="仿宋" w:eastAsia="仿宋" w:hAnsi="仿宋" w:cs="黑体" w:hint="eastAsia"/>
          <w:b/>
          <w:sz w:val="28"/>
          <w:szCs w:val="28"/>
        </w:rPr>
        <w:t>第五章 经费与管理</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第二十三条 本会经费来源为上级拨款、学校行政拨款、举办各</w:t>
      </w:r>
      <w:r w:rsidRPr="00421954">
        <w:rPr>
          <w:rFonts w:ascii="仿宋" w:eastAsia="仿宋" w:hAnsi="仿宋" w:hint="eastAsia"/>
          <w:sz w:val="28"/>
          <w:szCs w:val="28"/>
        </w:rPr>
        <w:lastRenderedPageBreak/>
        <w:t>种学术活动的收入、团体或个人的捐赠等。</w:t>
      </w:r>
    </w:p>
    <w:p w:rsidR="00AB6991" w:rsidRPr="00421954" w:rsidRDefault="00A01801" w:rsidP="006D5741">
      <w:pPr>
        <w:spacing w:line="600" w:lineRule="exact"/>
        <w:ind w:firstLine="560"/>
        <w:rPr>
          <w:rFonts w:ascii="仿宋" w:eastAsia="仿宋" w:hAnsi="仿宋"/>
          <w:sz w:val="28"/>
          <w:szCs w:val="28"/>
        </w:rPr>
      </w:pPr>
      <w:r w:rsidRPr="00421954">
        <w:rPr>
          <w:rFonts w:ascii="仿宋" w:eastAsia="仿宋" w:hAnsi="仿宋" w:hint="eastAsia"/>
          <w:sz w:val="28"/>
          <w:szCs w:val="28"/>
        </w:rPr>
        <w:t>第二十四条 本会经费使用与管理均按国家、学校财务制度和湖北省社科联的有关规定执行，并向代表大会报告。</w:t>
      </w:r>
    </w:p>
    <w:p w:rsidR="00AB6991" w:rsidRPr="00421954" w:rsidRDefault="00A01801" w:rsidP="006D5741">
      <w:pPr>
        <w:spacing w:line="600" w:lineRule="exact"/>
        <w:jc w:val="center"/>
        <w:rPr>
          <w:rFonts w:ascii="仿宋" w:eastAsia="仿宋" w:hAnsi="仿宋"/>
          <w:b/>
          <w:bCs/>
          <w:sz w:val="28"/>
          <w:szCs w:val="28"/>
        </w:rPr>
      </w:pPr>
      <w:r w:rsidRPr="00421954">
        <w:rPr>
          <w:rFonts w:ascii="仿宋" w:eastAsia="仿宋" w:hAnsi="仿宋" w:cs="黑体" w:hint="eastAsia"/>
          <w:b/>
          <w:sz w:val="28"/>
          <w:szCs w:val="28"/>
        </w:rPr>
        <w:t>第六章 附则</w:t>
      </w:r>
    </w:p>
    <w:p w:rsidR="00AB6991" w:rsidRPr="00421954" w:rsidRDefault="00A01801" w:rsidP="006D5741">
      <w:pPr>
        <w:spacing w:line="600" w:lineRule="exact"/>
        <w:rPr>
          <w:rFonts w:ascii="仿宋" w:eastAsia="仿宋" w:hAnsi="仿宋"/>
          <w:sz w:val="28"/>
          <w:szCs w:val="28"/>
        </w:rPr>
      </w:pPr>
      <w:r w:rsidRPr="00421954">
        <w:rPr>
          <w:rFonts w:ascii="仿宋" w:eastAsia="仿宋" w:hAnsi="仿宋" w:hint="eastAsia"/>
          <w:sz w:val="28"/>
          <w:szCs w:val="28"/>
        </w:rPr>
        <w:t xml:space="preserve">     第二十五条 本《章程》经</w:t>
      </w:r>
      <w:r w:rsidR="00EB6CDC" w:rsidRPr="00421954">
        <w:rPr>
          <w:rFonts w:ascii="仿宋" w:eastAsia="仿宋" w:hAnsi="仿宋" w:hint="eastAsia"/>
          <w:sz w:val="28"/>
          <w:szCs w:val="28"/>
        </w:rPr>
        <w:t>江汉大学</w:t>
      </w:r>
      <w:r w:rsidRPr="00421954">
        <w:rPr>
          <w:rFonts w:ascii="仿宋" w:eastAsia="仿宋" w:hAnsi="仿宋" w:hint="eastAsia"/>
          <w:sz w:val="28"/>
          <w:szCs w:val="28"/>
        </w:rPr>
        <w:t>社科联会员代表大会通过后生效，由秘书处负责解释。</w:t>
      </w:r>
    </w:p>
    <w:p w:rsidR="00EB6CDC" w:rsidRPr="00421954" w:rsidRDefault="00EB6CDC" w:rsidP="006D5741">
      <w:pPr>
        <w:rPr>
          <w:rFonts w:ascii="仿宋" w:eastAsia="仿宋" w:hAnsi="仿宋"/>
          <w:sz w:val="28"/>
          <w:szCs w:val="28"/>
        </w:rPr>
      </w:pPr>
    </w:p>
    <w:sectPr w:rsidR="00EB6CDC" w:rsidRPr="00421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91" w:rsidRDefault="00356491" w:rsidP="004B23B1">
      <w:r>
        <w:separator/>
      </w:r>
    </w:p>
  </w:endnote>
  <w:endnote w:type="continuationSeparator" w:id="0">
    <w:p w:rsidR="00356491" w:rsidRDefault="00356491" w:rsidP="004B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91" w:rsidRDefault="00356491" w:rsidP="004B23B1">
      <w:r>
        <w:separator/>
      </w:r>
    </w:p>
  </w:footnote>
  <w:footnote w:type="continuationSeparator" w:id="0">
    <w:p w:rsidR="00356491" w:rsidRDefault="00356491" w:rsidP="004B2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1769E4"/>
    <w:rsid w:val="000118DC"/>
    <w:rsid w:val="000A3CED"/>
    <w:rsid w:val="000C3AAB"/>
    <w:rsid w:val="000D5245"/>
    <w:rsid w:val="00126D21"/>
    <w:rsid w:val="001769E4"/>
    <w:rsid w:val="001A1278"/>
    <w:rsid w:val="001B0EFA"/>
    <w:rsid w:val="00205751"/>
    <w:rsid w:val="00216882"/>
    <w:rsid w:val="00230499"/>
    <w:rsid w:val="002C5645"/>
    <w:rsid w:val="002D77F1"/>
    <w:rsid w:val="002F6B4B"/>
    <w:rsid w:val="00356491"/>
    <w:rsid w:val="00421954"/>
    <w:rsid w:val="0045043B"/>
    <w:rsid w:val="00456A9F"/>
    <w:rsid w:val="004B23B1"/>
    <w:rsid w:val="004B5A61"/>
    <w:rsid w:val="004E40B6"/>
    <w:rsid w:val="00591A68"/>
    <w:rsid w:val="005D63BA"/>
    <w:rsid w:val="00613FB4"/>
    <w:rsid w:val="006244EA"/>
    <w:rsid w:val="00630FB5"/>
    <w:rsid w:val="006517CB"/>
    <w:rsid w:val="006D5741"/>
    <w:rsid w:val="007920DB"/>
    <w:rsid w:val="00A01801"/>
    <w:rsid w:val="00A57765"/>
    <w:rsid w:val="00AB6991"/>
    <w:rsid w:val="00C65814"/>
    <w:rsid w:val="00CD3180"/>
    <w:rsid w:val="00CD5674"/>
    <w:rsid w:val="00D15DBC"/>
    <w:rsid w:val="00DE0FE8"/>
    <w:rsid w:val="00E36236"/>
    <w:rsid w:val="00EB6CDC"/>
    <w:rsid w:val="00EC25A6"/>
    <w:rsid w:val="00FE5E6E"/>
    <w:rsid w:val="01015696"/>
    <w:rsid w:val="05F45D12"/>
    <w:rsid w:val="06E51C97"/>
    <w:rsid w:val="07CA0317"/>
    <w:rsid w:val="088D2160"/>
    <w:rsid w:val="08C22C5C"/>
    <w:rsid w:val="090540FB"/>
    <w:rsid w:val="0AD81455"/>
    <w:rsid w:val="0D1D1C55"/>
    <w:rsid w:val="0DCB056B"/>
    <w:rsid w:val="0F7A2ADB"/>
    <w:rsid w:val="0FBE2419"/>
    <w:rsid w:val="123D3BC5"/>
    <w:rsid w:val="142D6B9F"/>
    <w:rsid w:val="18615571"/>
    <w:rsid w:val="18B32C66"/>
    <w:rsid w:val="18D53F52"/>
    <w:rsid w:val="1A3F018F"/>
    <w:rsid w:val="20A91858"/>
    <w:rsid w:val="25583467"/>
    <w:rsid w:val="25C805EC"/>
    <w:rsid w:val="2D266708"/>
    <w:rsid w:val="2F710BDA"/>
    <w:rsid w:val="3586192A"/>
    <w:rsid w:val="36BC251B"/>
    <w:rsid w:val="3C0839FD"/>
    <w:rsid w:val="3D133F40"/>
    <w:rsid w:val="3F5C4141"/>
    <w:rsid w:val="40527F72"/>
    <w:rsid w:val="414D5431"/>
    <w:rsid w:val="421F738E"/>
    <w:rsid w:val="425F052D"/>
    <w:rsid w:val="4550160D"/>
    <w:rsid w:val="466F5577"/>
    <w:rsid w:val="47B16F0D"/>
    <w:rsid w:val="49ED2479"/>
    <w:rsid w:val="4C991AEB"/>
    <w:rsid w:val="4CC935AE"/>
    <w:rsid w:val="50613940"/>
    <w:rsid w:val="515C364F"/>
    <w:rsid w:val="556D5B6B"/>
    <w:rsid w:val="55D209BB"/>
    <w:rsid w:val="55FB469C"/>
    <w:rsid w:val="57023332"/>
    <w:rsid w:val="57E83927"/>
    <w:rsid w:val="5B2D6220"/>
    <w:rsid w:val="5BB52892"/>
    <w:rsid w:val="5C814F16"/>
    <w:rsid w:val="5ECE17CF"/>
    <w:rsid w:val="60713CE8"/>
    <w:rsid w:val="6241390D"/>
    <w:rsid w:val="65AA25C1"/>
    <w:rsid w:val="65AB2B63"/>
    <w:rsid w:val="66AC4D2F"/>
    <w:rsid w:val="66DB1226"/>
    <w:rsid w:val="6AD30E33"/>
    <w:rsid w:val="6B9405EE"/>
    <w:rsid w:val="70366EC6"/>
    <w:rsid w:val="70C65D35"/>
    <w:rsid w:val="71890695"/>
    <w:rsid w:val="71E65194"/>
    <w:rsid w:val="72CE0689"/>
    <w:rsid w:val="77372DC0"/>
    <w:rsid w:val="78157D6D"/>
    <w:rsid w:val="7BB03C47"/>
    <w:rsid w:val="7D0C1CE2"/>
    <w:rsid w:val="7D4F4F72"/>
    <w:rsid w:val="7E554DBD"/>
    <w:rsid w:val="7F01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邱小松</cp:lastModifiedBy>
  <cp:revision>22</cp:revision>
  <cp:lastPrinted>2023-10-16T06:43:00Z</cp:lastPrinted>
  <dcterms:created xsi:type="dcterms:W3CDTF">2022-03-22T06:46:00Z</dcterms:created>
  <dcterms:modified xsi:type="dcterms:W3CDTF">2023-10-16T06:43:00Z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E72977C2D0F441329683B4661040DF85</vt:lpwstr>
  </property>
</Properties>
</file>