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省级</w:t>
      </w:r>
      <w:r>
        <w:rPr>
          <w:rFonts w:hint="eastAsia" w:ascii="Times New Roman" w:hAnsi="Times New Roman"/>
        </w:rPr>
        <w:t>科研平台</w:t>
      </w:r>
      <w:r>
        <w:rPr>
          <w:rFonts w:hint="eastAsia" w:ascii="Times New Roman" w:hAnsi="Times New Roman"/>
          <w:lang w:val="en-US" w:eastAsia="zh-CN"/>
        </w:rPr>
        <w:t>年度工作</w:t>
      </w:r>
      <w:r>
        <w:rPr>
          <w:rFonts w:hint="eastAsia" w:ascii="Times New Roman" w:hAnsi="Times New Roman"/>
        </w:rPr>
        <w:t>考核表</w:t>
      </w:r>
      <w:r>
        <w:rPr>
          <w:rFonts w:ascii="Times New Roman" w:hAnsi="Times New Roman"/>
        </w:rPr>
        <w:t>（人文社科类）</w:t>
      </w:r>
    </w:p>
    <w:tbl>
      <w:tblPr>
        <w:tblStyle w:val="5"/>
        <w:tblW w:w="8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564"/>
        <w:gridCol w:w="1"/>
        <w:gridCol w:w="1138"/>
        <w:gridCol w:w="80"/>
        <w:gridCol w:w="48"/>
        <w:gridCol w:w="1040"/>
        <w:gridCol w:w="132"/>
        <w:gridCol w:w="262"/>
        <w:gridCol w:w="142"/>
        <w:gridCol w:w="816"/>
        <w:gridCol w:w="200"/>
        <w:gridCol w:w="726"/>
        <w:gridCol w:w="99"/>
        <w:gridCol w:w="4"/>
        <w:gridCol w:w="191"/>
        <w:gridCol w:w="1220"/>
        <w:gridCol w:w="3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机构名称</w:t>
            </w:r>
          </w:p>
        </w:tc>
        <w:tc>
          <w:tcPr>
            <w:tcW w:w="6672" w:type="dxa"/>
            <w:gridSpan w:val="1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依托学院</w:t>
            </w:r>
          </w:p>
        </w:tc>
        <w:tc>
          <w:tcPr>
            <w:tcW w:w="6672" w:type="dxa"/>
            <w:gridSpan w:val="1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机构负责人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152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机构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办公地点</w:t>
            </w:r>
          </w:p>
        </w:tc>
        <w:tc>
          <w:tcPr>
            <w:tcW w:w="152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230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eastAsia="en-US"/>
              </w:rPr>
              <w:t>一、科研项目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项目类型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项目名称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立项经费（万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元）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国家级项目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省级项目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其他项目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58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合作单位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到账经费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横向项目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230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eastAsia="en-US"/>
              </w:rPr>
              <w:t>二、科研成果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论文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期刊名称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论文名称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作者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论文分级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核心、SSCI/CSSCI等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著作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著作名称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著作字数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作者（排名）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报刊文摘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（仅填写头版专论、理论版）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报刊名称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文章名称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获奖成果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获奖级别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获奖等级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获奖名称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获奖人及排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国家级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2" w:hRule="atLeast"/>
          <w:jc w:val="center"/>
        </w:trPr>
        <w:tc>
          <w:tcPr>
            <w:tcW w:w="1558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省级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厅局级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被采纳或被肯定性批示 的决策咨询 报告或标准 起草</w:t>
            </w: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采纳单位名称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或标准级别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成果(标准)名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作者</w:t>
            </w: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3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3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75" w:hRule="atLeast"/>
          <w:jc w:val="center"/>
        </w:trPr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研究成果被《成果要报》《大学智库专刊》收录情况</w:t>
            </w:r>
          </w:p>
        </w:tc>
        <w:tc>
          <w:tcPr>
            <w:tcW w:w="6666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90" w:hRule="atLeast"/>
          <w:jc w:val="center"/>
        </w:trPr>
        <w:tc>
          <w:tcPr>
            <w:tcW w:w="8224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eastAsia="en-US"/>
              </w:rPr>
              <w:t>人才队伍建设与培养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1" w:hRule="atLeast"/>
          <w:jc w:val="center"/>
        </w:trPr>
        <w:tc>
          <w:tcPr>
            <w:tcW w:w="1558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获批高层次人才</w:t>
            </w: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人才级别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人才类型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下文时间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国家级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3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省部级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其他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人才引进</w:t>
            </w: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人才级别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人才类型</w:t>
            </w: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引进时间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国家级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省部级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其他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3" w:hRule="atLeast"/>
          <w:jc w:val="center"/>
        </w:trPr>
        <w:tc>
          <w:tcPr>
            <w:tcW w:w="1558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教研项目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（获教研教改项目情况）</w:t>
            </w: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项目基本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en-US"/>
              </w:rPr>
              <w:t>研究生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培养</w:t>
            </w: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专业</w:t>
            </w:r>
          </w:p>
        </w:tc>
        <w:tc>
          <w:tcPr>
            <w:tcW w:w="3259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42" w:hRule="atLeast"/>
          <w:jc w:val="center"/>
        </w:trPr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9" w:hRule="atLeast"/>
          <w:jc w:val="center"/>
        </w:trPr>
        <w:tc>
          <w:tcPr>
            <w:tcW w:w="8224" w:type="dxa"/>
            <w:gridSpan w:val="1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eastAsia="en-US"/>
              </w:rPr>
              <w:t>四、运行管理（10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123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召开学术委员会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召开时间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召开地点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学术委员会到会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人数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是否形成会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议纪要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30" w:hRule="atLeast"/>
          <w:jc w:val="center"/>
        </w:trPr>
        <w:tc>
          <w:tcPr>
            <w:tcW w:w="2123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1" w:hRule="atLeast"/>
          <w:jc w:val="center"/>
        </w:trPr>
        <w:tc>
          <w:tcPr>
            <w:tcW w:w="2123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32" w:hRule="atLeast"/>
          <w:jc w:val="center"/>
        </w:trPr>
        <w:tc>
          <w:tcPr>
            <w:tcW w:w="2123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设置开放课题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340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2123" w:type="dxa"/>
            <w:gridSpan w:val="3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gridSpan w:val="9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16" w:hRule="atLeast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学术讲座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召开地点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讲座题目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邀请人</w:t>
            </w: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学术交流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召开地点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会议主题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会议性质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（国际性、全国性）</w:t>
            </w: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主办或承办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国际合作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（项目情况）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合作国家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合作时间</w:t>
            </w: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458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129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主办期刊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新增公开发行学术期刊，有咨政类刊物等情况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909" w:hRule="atLeast"/>
          <w:jc w:val="center"/>
        </w:trPr>
        <w:tc>
          <w:tcPr>
            <w:tcW w:w="8221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五、2024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年工作计划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7594" w:hRule="atLeast"/>
          <w:jc w:val="center"/>
        </w:trPr>
        <w:tc>
          <w:tcPr>
            <w:tcW w:w="8221" w:type="dxa"/>
            <w:gridSpan w:val="17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提出明年的工作计划和工作重点，主要思路和工作措施。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943" w:hRule="atLeast"/>
          <w:jc w:val="center"/>
        </w:trPr>
        <w:tc>
          <w:tcPr>
            <w:tcW w:w="8221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六、典型案例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90" w:hRule="atLeast"/>
          <w:jc w:val="center"/>
        </w:trPr>
        <w:tc>
          <w:tcPr>
            <w:tcW w:w="8221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代表当年工作成效的典型案例（代表性成果）（至少一份，附图片及说明，图片统一采用JPG格式，要求300dpi以上）。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909" w:hRule="atLeast"/>
          <w:jc w:val="center"/>
        </w:trPr>
        <w:tc>
          <w:tcPr>
            <w:tcW w:w="8221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eastAsia="en-US"/>
              </w:rPr>
              <w:t>、考核意见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207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机构负责人意见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负责人签字：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日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ab/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182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依托学院意见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>学院盖章：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1821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en-US"/>
              </w:rPr>
              <w:t>考核等级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>□优秀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合格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  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不合格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>学校盖章：            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>期：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/>
        </w:rPr>
        <w:t>注：本表为人文社科类平台使用，填写数量不够时，可添加行，本表双面打印。</w:t>
      </w:r>
    </w:p>
    <w:p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8CC83"/>
    <w:multiLevelType w:val="singleLevel"/>
    <w:tmpl w:val="C1C8CC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ViM2E5NDJjYWE2ODA4MzQyZjI2NGNkY2NlZTEifQ=="/>
  </w:docVars>
  <w:rsids>
    <w:rsidRoot w:val="1B1A1DBB"/>
    <w:rsid w:val="0E75418B"/>
    <w:rsid w:val="1B1A1DBB"/>
    <w:rsid w:val="43A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大标题"/>
    <w:basedOn w:val="1"/>
    <w:qFormat/>
    <w:uiPriority w:val="0"/>
    <w:pPr>
      <w:spacing w:line="7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657</Characters>
  <Lines>0</Lines>
  <Paragraphs>0</Paragraphs>
  <TotalTime>2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2023-02-23T03:10:00Z</dcterms:created>
  <dc:creator>莹ying</dc:creator>
  <cp:lastModifiedBy>陈杰</cp:lastModifiedBy>
  <dcterms:modified xsi:type="dcterms:W3CDTF">2023-11-28T01:14:01Z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3D16360C60BD49219D389E6F908B1648</vt:lpwstr>
  </property>
</Properties>
</file>