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color w:val="auto"/>
          <w:kern w:val="2"/>
          <w:sz w:val="52"/>
          <w:szCs w:val="52"/>
          <w:highlight w:val="none"/>
          <w:lang w:val="en-US" w:eastAsia="zh-CN" w:bidi="ar"/>
        </w:rPr>
      </w:pPr>
      <w:r>
        <w:rPr>
          <w:rFonts w:hint="eastAsia" w:ascii="方正魏碑简体" w:hAnsi="方正魏碑简体" w:eastAsia="方正魏碑简体" w:cs="方正魏碑简体"/>
          <w:b/>
          <w:bCs/>
          <w:i w:val="0"/>
          <w:iCs/>
          <w:color w:val="auto"/>
          <w:kern w:val="2"/>
          <w:sz w:val="52"/>
          <w:szCs w:val="52"/>
          <w:highlight w:val="none"/>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color w:val="auto"/>
          <w:kern w:val="2"/>
          <w:sz w:val="32"/>
          <w:szCs w:val="32"/>
          <w:highlight w:val="none"/>
          <w:lang w:val="en-US" w:eastAsia="zh-CN" w:bidi="ar"/>
        </w:rPr>
      </w:pPr>
      <w:r>
        <w:rPr>
          <w:rFonts w:hint="eastAsia" w:ascii="华文隶书" w:hAnsi="华文隶书" w:eastAsia="华文隶书" w:cs="华文隶书"/>
          <w:i w:val="0"/>
          <w:iCs/>
          <w:color w:val="auto"/>
          <w:kern w:val="2"/>
          <w:sz w:val="32"/>
          <w:szCs w:val="32"/>
          <w:highlight w:val="none"/>
          <w:lang w:val="en-US" w:eastAsia="zh-CN" w:bidi="ar"/>
        </w:rPr>
        <w:t>（2023年10月）</w:t>
      </w:r>
    </w:p>
    <w:p>
      <w:pPr>
        <w:rPr>
          <w:rFonts w:ascii="宋体" w:hAnsi="宋体" w:eastAsia="宋体" w:cs="宋体"/>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违规违纪违法典型案例通报</w:t>
      </w:r>
    </w:p>
    <w:p>
      <w:pPr>
        <w:jc w:val="center"/>
        <w:rPr>
          <w:rFonts w:hint="eastAsia"/>
          <w:b/>
          <w:bCs/>
          <w:color w:val="auto"/>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、湖北省公共资源交易中心协调处原处长梅德华徇私舞弊造成国有资产损失问题。</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梅德华在担任省公共资源交易中心协调处副处长期间，接受他人请托，在知晓某公司因弃标、缴纳的保证金可能会被没收的情况下，安排工作人员为该公司违规办理退还投标保证金及利息手续，造成国家巨额经济损失。此外，梅德华还存在其他严重违纪违法问题。梅德华受到开除党籍、开除公职处分，其涉嫌犯罪问题移送检察机关依法审查起诉。（</w:t>
      </w:r>
      <w:r>
        <w:rPr>
          <w:rFonts w:hint="eastAsia" w:ascii="仿宋_GB2312" w:hAnsi="仿宋_GB2312" w:eastAsia="仿宋_GB2312" w:cs="仿宋_GB2312"/>
          <w:b w:val="0"/>
          <w:bCs w:val="0"/>
          <w:color w:val="auto"/>
          <w:sz w:val="32"/>
          <w:szCs w:val="32"/>
          <w:highlight w:val="none"/>
          <w:lang w:eastAsia="zh-CN"/>
        </w:rPr>
        <w:t>来源：湖北省纪委监委网站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 xml:space="preserve"> 发布时间： 2023-0</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、鄂东医疗集团原党委书记、总院长张杰插手干预医院采购招标问题。</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张杰在担任黄石市中心医院党委副书记、院长，鄂东医疗集团党委书记、总院长等职务期间，在医院医用耗材、医疗设备采购和工程项目招标过程中，默许纵容违规行为，打招呼帮助多家公司承接相关业务。此外，张杰还存在其他严重违纪违法问题。张杰受到开除党籍、开除公职处分，其涉嫌犯罪问题移送检察机关依法审查起诉。（</w:t>
      </w:r>
      <w:r>
        <w:rPr>
          <w:rFonts w:hint="eastAsia" w:ascii="仿宋_GB2312" w:hAnsi="仿宋_GB2312" w:eastAsia="仿宋_GB2312" w:cs="仿宋_GB2312"/>
          <w:b w:val="0"/>
          <w:bCs w:val="0"/>
          <w:color w:val="auto"/>
          <w:sz w:val="32"/>
          <w:szCs w:val="32"/>
          <w:highlight w:val="none"/>
          <w:lang w:eastAsia="zh-CN"/>
        </w:rPr>
        <w:t>来源：湖北省纪委监委网站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 xml:space="preserve"> 发布时间： 2023-0</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三、广西财经学院原党委常委、副院长廖文龙违规收受礼金，接受可能影响公正执行公务的宴请问题。</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2015年至2019年，廖文龙多次收受私营企业主陈某等2人送给的礼金共计16万元，其中多次发生在中秋节等节日期间；多次接受私营企业主黄某某在公司内部食堂安排的宴请。廖文龙还存在其他严重违纪违法问题。2023年7月，廖文龙被开除党籍、开除公职，其涉嫌犯罪问题被移送检察机关依法审查起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来源：</w:t>
      </w:r>
      <w:r>
        <w:rPr>
          <w:rFonts w:hint="eastAsia" w:ascii="仿宋_GB2312" w:hAnsi="仿宋_GB2312" w:eastAsia="仿宋_GB2312" w:cs="仿宋_GB2312"/>
          <w:b w:val="0"/>
          <w:bCs w:val="0"/>
          <w:color w:val="auto"/>
          <w:sz w:val="32"/>
          <w:szCs w:val="32"/>
          <w:highlight w:val="none"/>
          <w:lang w:val="en-US" w:eastAsia="zh-CN"/>
        </w:rPr>
        <w:t>中央</w:t>
      </w:r>
      <w:r>
        <w:rPr>
          <w:rFonts w:hint="eastAsia" w:ascii="仿宋_GB2312" w:hAnsi="仿宋_GB2312" w:eastAsia="仿宋_GB2312" w:cs="仿宋_GB2312"/>
          <w:b w:val="0"/>
          <w:bCs w:val="0"/>
          <w:color w:val="auto"/>
          <w:sz w:val="32"/>
          <w:szCs w:val="32"/>
          <w:highlight w:val="none"/>
          <w:lang w:eastAsia="zh-CN"/>
        </w:rPr>
        <w:t>纪委</w:t>
      </w:r>
      <w:r>
        <w:rPr>
          <w:rFonts w:hint="eastAsia" w:ascii="仿宋_GB2312" w:hAnsi="仿宋_GB2312" w:eastAsia="仿宋_GB2312" w:cs="仿宋_GB2312"/>
          <w:b w:val="0"/>
          <w:bCs w:val="0"/>
          <w:color w:val="auto"/>
          <w:sz w:val="32"/>
          <w:szCs w:val="32"/>
          <w:highlight w:val="none"/>
          <w:lang w:val="en-US" w:eastAsia="zh-CN"/>
        </w:rPr>
        <w:t>国家</w:t>
      </w:r>
      <w:r>
        <w:rPr>
          <w:rFonts w:hint="eastAsia" w:ascii="仿宋_GB2312" w:hAnsi="仿宋_GB2312" w:eastAsia="仿宋_GB2312" w:cs="仿宋_GB2312"/>
          <w:b w:val="0"/>
          <w:bCs w:val="0"/>
          <w:color w:val="auto"/>
          <w:sz w:val="32"/>
          <w:szCs w:val="32"/>
          <w:highlight w:val="none"/>
          <w:lang w:eastAsia="zh-CN"/>
        </w:rPr>
        <w:t>监委网站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 xml:space="preserve"> 发布时间： 2023-0</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四、湖南省退役军人事务厅拥军优抚处原处长谢维勇违规收受红包礼金问题。</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2015年至2020年，谢维勇违规收受省荣军医院原党委副书记、院长丁绍干和原党委委员、副院长梁华（均已被查处）假借授课费等名义所送红包礼金共计4.6万元。谢维勇还存在其他违纪违法问题。2023年2月，谢维勇受到开除党籍、政务撤职处分，降为四级主任科员。</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来源：</w:t>
      </w:r>
      <w:r>
        <w:rPr>
          <w:rFonts w:hint="eastAsia" w:ascii="仿宋_GB2312" w:hAnsi="仿宋_GB2312" w:eastAsia="仿宋_GB2312" w:cs="仿宋_GB2312"/>
          <w:b w:val="0"/>
          <w:bCs w:val="0"/>
          <w:color w:val="auto"/>
          <w:sz w:val="32"/>
          <w:szCs w:val="32"/>
          <w:highlight w:val="none"/>
          <w:lang w:val="en-US" w:eastAsia="zh-CN"/>
        </w:rPr>
        <w:t>中央</w:t>
      </w:r>
      <w:r>
        <w:rPr>
          <w:rFonts w:hint="eastAsia" w:ascii="仿宋_GB2312" w:hAnsi="仿宋_GB2312" w:eastAsia="仿宋_GB2312" w:cs="仿宋_GB2312"/>
          <w:b w:val="0"/>
          <w:bCs w:val="0"/>
          <w:color w:val="auto"/>
          <w:sz w:val="32"/>
          <w:szCs w:val="32"/>
          <w:highlight w:val="none"/>
          <w:lang w:eastAsia="zh-CN"/>
        </w:rPr>
        <w:t>纪委</w:t>
      </w:r>
      <w:r>
        <w:rPr>
          <w:rFonts w:hint="eastAsia" w:ascii="仿宋_GB2312" w:hAnsi="仿宋_GB2312" w:eastAsia="仿宋_GB2312" w:cs="仿宋_GB2312"/>
          <w:b w:val="0"/>
          <w:bCs w:val="0"/>
          <w:color w:val="auto"/>
          <w:sz w:val="32"/>
          <w:szCs w:val="32"/>
          <w:highlight w:val="none"/>
          <w:lang w:val="en-US" w:eastAsia="zh-CN"/>
        </w:rPr>
        <w:t>国家</w:t>
      </w:r>
      <w:r>
        <w:rPr>
          <w:rFonts w:hint="eastAsia" w:ascii="仿宋_GB2312" w:hAnsi="仿宋_GB2312" w:eastAsia="仿宋_GB2312" w:cs="仿宋_GB2312"/>
          <w:b w:val="0"/>
          <w:bCs w:val="0"/>
          <w:color w:val="auto"/>
          <w:sz w:val="32"/>
          <w:szCs w:val="32"/>
          <w:highlight w:val="none"/>
          <w:lang w:eastAsia="zh-CN"/>
        </w:rPr>
        <w:t>监委网站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 xml:space="preserve"> 发布时间： 2023-0</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五、成都体育学院教师邓某某与他人发生不正当关系问题。</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来源：教育部网站  发布时间： 2021-08-25）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E1ZTA0OGY2MjQ4ZGYyNjZlOTNkNjM3ZWEyYjgifQ=="/>
  </w:docVars>
  <w:rsids>
    <w:rsidRoot w:val="00000000"/>
    <w:rsid w:val="00027540"/>
    <w:rsid w:val="018062F5"/>
    <w:rsid w:val="01F253DB"/>
    <w:rsid w:val="02210712"/>
    <w:rsid w:val="02F305EB"/>
    <w:rsid w:val="036F5408"/>
    <w:rsid w:val="04C51657"/>
    <w:rsid w:val="05EA2F74"/>
    <w:rsid w:val="07341387"/>
    <w:rsid w:val="08301896"/>
    <w:rsid w:val="08BE19CC"/>
    <w:rsid w:val="09515717"/>
    <w:rsid w:val="0B184D50"/>
    <w:rsid w:val="0D116EB0"/>
    <w:rsid w:val="0DA945EC"/>
    <w:rsid w:val="0DDA7292"/>
    <w:rsid w:val="0E040633"/>
    <w:rsid w:val="0E04245C"/>
    <w:rsid w:val="0E083537"/>
    <w:rsid w:val="0E8813E4"/>
    <w:rsid w:val="0ED75B8E"/>
    <w:rsid w:val="10FC32F6"/>
    <w:rsid w:val="1228250F"/>
    <w:rsid w:val="13CB7364"/>
    <w:rsid w:val="1459605D"/>
    <w:rsid w:val="14930F13"/>
    <w:rsid w:val="15771B6C"/>
    <w:rsid w:val="15BC506A"/>
    <w:rsid w:val="189101E4"/>
    <w:rsid w:val="197A1210"/>
    <w:rsid w:val="1A4C6764"/>
    <w:rsid w:val="1A9819DA"/>
    <w:rsid w:val="1ACB20B0"/>
    <w:rsid w:val="1B54199B"/>
    <w:rsid w:val="1C105572"/>
    <w:rsid w:val="1CFA2F23"/>
    <w:rsid w:val="1D6E3FB7"/>
    <w:rsid w:val="1DC8031C"/>
    <w:rsid w:val="1DFC41E3"/>
    <w:rsid w:val="1E464A24"/>
    <w:rsid w:val="1E485B17"/>
    <w:rsid w:val="1E85324A"/>
    <w:rsid w:val="1EC738FC"/>
    <w:rsid w:val="1ED57816"/>
    <w:rsid w:val="210C463B"/>
    <w:rsid w:val="217B7166"/>
    <w:rsid w:val="21FE081F"/>
    <w:rsid w:val="22F932AD"/>
    <w:rsid w:val="235D62A0"/>
    <w:rsid w:val="25176890"/>
    <w:rsid w:val="266310BD"/>
    <w:rsid w:val="27C3147F"/>
    <w:rsid w:val="27E06A6D"/>
    <w:rsid w:val="289447B6"/>
    <w:rsid w:val="2A880032"/>
    <w:rsid w:val="2AA34473"/>
    <w:rsid w:val="2B6A1DFF"/>
    <w:rsid w:val="2B9312E0"/>
    <w:rsid w:val="2C9C2DAF"/>
    <w:rsid w:val="2CD80C8D"/>
    <w:rsid w:val="2DDC4E3D"/>
    <w:rsid w:val="2E023898"/>
    <w:rsid w:val="2FCB3422"/>
    <w:rsid w:val="30A42B38"/>
    <w:rsid w:val="31816C55"/>
    <w:rsid w:val="327B6D4D"/>
    <w:rsid w:val="376D070C"/>
    <w:rsid w:val="37E72004"/>
    <w:rsid w:val="382F635D"/>
    <w:rsid w:val="384150AD"/>
    <w:rsid w:val="39A47DA6"/>
    <w:rsid w:val="39AD0AA5"/>
    <w:rsid w:val="3A112E52"/>
    <w:rsid w:val="3B463337"/>
    <w:rsid w:val="3C32351E"/>
    <w:rsid w:val="3CEC49E4"/>
    <w:rsid w:val="3D282ADC"/>
    <w:rsid w:val="3DBC6A5B"/>
    <w:rsid w:val="3DE502CC"/>
    <w:rsid w:val="3E6D1443"/>
    <w:rsid w:val="3EC02097"/>
    <w:rsid w:val="3ECA0FC3"/>
    <w:rsid w:val="3ECB54A2"/>
    <w:rsid w:val="3F3F5311"/>
    <w:rsid w:val="3F9D2766"/>
    <w:rsid w:val="40F54A07"/>
    <w:rsid w:val="41C01D94"/>
    <w:rsid w:val="41DE71FD"/>
    <w:rsid w:val="428350E0"/>
    <w:rsid w:val="430B0026"/>
    <w:rsid w:val="43AC20D8"/>
    <w:rsid w:val="4413082D"/>
    <w:rsid w:val="4672272C"/>
    <w:rsid w:val="46752027"/>
    <w:rsid w:val="46BB1334"/>
    <w:rsid w:val="47074ABE"/>
    <w:rsid w:val="479141A5"/>
    <w:rsid w:val="47CE434E"/>
    <w:rsid w:val="48DF6369"/>
    <w:rsid w:val="494C7309"/>
    <w:rsid w:val="4A456FE6"/>
    <w:rsid w:val="4A780292"/>
    <w:rsid w:val="4ADB05FF"/>
    <w:rsid w:val="4B050380"/>
    <w:rsid w:val="4B1C628F"/>
    <w:rsid w:val="4CC13641"/>
    <w:rsid w:val="4DA9438E"/>
    <w:rsid w:val="4E0B7CD3"/>
    <w:rsid w:val="4E293F3E"/>
    <w:rsid w:val="4E33103B"/>
    <w:rsid w:val="4E4E6BFD"/>
    <w:rsid w:val="503C6B5C"/>
    <w:rsid w:val="50B07FD0"/>
    <w:rsid w:val="52581A57"/>
    <w:rsid w:val="5331444C"/>
    <w:rsid w:val="53A04B82"/>
    <w:rsid w:val="54B8732B"/>
    <w:rsid w:val="54CD77FE"/>
    <w:rsid w:val="557928A5"/>
    <w:rsid w:val="570814E5"/>
    <w:rsid w:val="57116178"/>
    <w:rsid w:val="5965043F"/>
    <w:rsid w:val="596E797F"/>
    <w:rsid w:val="5AF426C5"/>
    <w:rsid w:val="5C8E4789"/>
    <w:rsid w:val="5DDA4673"/>
    <w:rsid w:val="5E31427A"/>
    <w:rsid w:val="5E315AC2"/>
    <w:rsid w:val="5EE94B54"/>
    <w:rsid w:val="5F6A4D60"/>
    <w:rsid w:val="6098484E"/>
    <w:rsid w:val="61007F33"/>
    <w:rsid w:val="616C24E5"/>
    <w:rsid w:val="6186668A"/>
    <w:rsid w:val="61E3124D"/>
    <w:rsid w:val="61F06FE3"/>
    <w:rsid w:val="62ED3CD8"/>
    <w:rsid w:val="634A1449"/>
    <w:rsid w:val="63AD4377"/>
    <w:rsid w:val="63F93FBA"/>
    <w:rsid w:val="64061D04"/>
    <w:rsid w:val="66486F9D"/>
    <w:rsid w:val="67B20A0C"/>
    <w:rsid w:val="686A6F29"/>
    <w:rsid w:val="688C5F02"/>
    <w:rsid w:val="68DA2158"/>
    <w:rsid w:val="69FF7224"/>
    <w:rsid w:val="6B2573DB"/>
    <w:rsid w:val="6B4F151D"/>
    <w:rsid w:val="6E315078"/>
    <w:rsid w:val="71181A96"/>
    <w:rsid w:val="718C2707"/>
    <w:rsid w:val="73223AE8"/>
    <w:rsid w:val="734F08DC"/>
    <w:rsid w:val="73C4318D"/>
    <w:rsid w:val="73F17DA7"/>
    <w:rsid w:val="744F1E7A"/>
    <w:rsid w:val="74672502"/>
    <w:rsid w:val="75453BA2"/>
    <w:rsid w:val="76076522"/>
    <w:rsid w:val="766F16B0"/>
    <w:rsid w:val="76D03FBC"/>
    <w:rsid w:val="76E41581"/>
    <w:rsid w:val="79695C58"/>
    <w:rsid w:val="79C36B11"/>
    <w:rsid w:val="7A5447F3"/>
    <w:rsid w:val="7ACE60EC"/>
    <w:rsid w:val="7B5E4B3B"/>
    <w:rsid w:val="7BF8714F"/>
    <w:rsid w:val="7C305152"/>
    <w:rsid w:val="7CB727E9"/>
    <w:rsid w:val="7D19234E"/>
    <w:rsid w:val="7DCF21E8"/>
    <w:rsid w:val="7E05186D"/>
    <w:rsid w:val="7E3F1C43"/>
    <w:rsid w:val="7EDD7E4A"/>
    <w:rsid w:val="7F93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2483</Words>
  <Characters>2548</Characters>
  <Lines>0</Lines>
  <Paragraphs>0</Paragraphs>
  <TotalTime>0</TotalTime>
  <ScaleCrop>false</ScaleCrop>
  <LinksUpToDate>false</LinksUpToDate>
  <CharactersWithSpaces>2550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2023-03-01T03:25:00Z</dcterms:created>
  <dc:creator>Administrator</dc:creator>
  <cp:lastModifiedBy>Administrator</cp:lastModifiedBy>
  <cp:lastPrinted>2023-10-08T03:36:00Z</cp:lastPrinted>
  <dcterms:modified xsi:type="dcterms:W3CDTF">2023-10-08T03:44:23Z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035F495385FC4026BE6FAED126CF56FB</vt:lpwstr>
  </property>
</Properties>
</file>