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2F" w:rsidRPr="005830C4" w:rsidRDefault="005830C4" w:rsidP="00663706">
      <w:pPr>
        <w:spacing w:line="560" w:lineRule="exact"/>
        <w:rPr>
          <w:rFonts w:ascii="黑体" w:eastAsia="黑体" w:hAnsi="黑体" w:hint="eastAsia"/>
          <w:sz w:val="36"/>
          <w:szCs w:val="36"/>
        </w:rPr>
      </w:pPr>
      <w:r w:rsidRPr="005830C4">
        <w:rPr>
          <w:rFonts w:ascii="黑体" w:eastAsia="黑体" w:hAnsi="黑体" w:hint="eastAsia"/>
          <w:sz w:val="36"/>
          <w:szCs w:val="36"/>
        </w:rPr>
        <w:t>附件6</w:t>
      </w:r>
    </w:p>
    <w:p w:rsidR="005830C4" w:rsidRPr="005830C4" w:rsidRDefault="005830C4" w:rsidP="0066370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8572F" w:rsidRPr="00663706" w:rsidRDefault="00CF5BFC" w:rsidP="00663706">
      <w:pPr>
        <w:spacing w:line="560" w:lineRule="exact"/>
        <w:jc w:val="center"/>
        <w:rPr>
          <w:rFonts w:ascii="方正小标宋_GBK" w:eastAsia="方正小标宋_GBK" w:hAnsi="仿宋"/>
          <w:bCs/>
          <w:sz w:val="36"/>
          <w:szCs w:val="36"/>
        </w:rPr>
      </w:pPr>
      <w:r w:rsidRPr="00663706">
        <w:rPr>
          <w:rFonts w:ascii="方正小标宋_GBK" w:eastAsia="方正小标宋_GBK" w:hAnsi="仿宋" w:hint="eastAsia"/>
          <w:bCs/>
          <w:sz w:val="36"/>
          <w:szCs w:val="36"/>
        </w:rPr>
        <w:t>社发领域重点研发计划一般项目申报指南</w:t>
      </w:r>
    </w:p>
    <w:p w:rsidR="0088572F" w:rsidRDefault="0088572F" w:rsidP="00663706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88572F" w:rsidRDefault="00CF5BFC" w:rsidP="0066370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一、申报要求</w:t>
      </w:r>
    </w:p>
    <w:p w:rsidR="00663706" w:rsidRPr="00886C4F" w:rsidRDefault="00663706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886C4F">
        <w:rPr>
          <w:rFonts w:ascii="仿宋" w:eastAsia="仿宋" w:hAnsi="仿宋" w:hint="eastAsia"/>
          <w:sz w:val="32"/>
          <w:szCs w:val="32"/>
          <w:shd w:val="clear" w:color="auto" w:fill="FFFFFF"/>
        </w:rPr>
        <w:t>1.符合《湖北省科技厅关于组织申报2020年度省重点研发计划项目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（第二批）</w:t>
      </w:r>
      <w:r w:rsidRPr="00886C4F">
        <w:rPr>
          <w:rFonts w:ascii="仿宋" w:eastAsia="仿宋" w:hAnsi="仿宋" w:hint="eastAsia"/>
          <w:sz w:val="32"/>
          <w:szCs w:val="32"/>
          <w:shd w:val="clear" w:color="auto" w:fill="FFFFFF"/>
        </w:rPr>
        <w:t>的通知》中的申报要求。</w:t>
      </w:r>
    </w:p>
    <w:p w:rsidR="0088572F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2.各市（州）、各有关单位申报指标数另行通知。</w:t>
      </w:r>
    </w:p>
    <w:p w:rsidR="0088572F" w:rsidRDefault="00CF5BFC" w:rsidP="006637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hint="eastAsia"/>
          <w:sz w:val="32"/>
          <w:szCs w:val="32"/>
        </w:rPr>
        <w:t>鼓励可持续发展实验区申报，同等条件下优先支持。</w:t>
      </w:r>
    </w:p>
    <w:p w:rsidR="00663706" w:rsidRDefault="00CF5BFC" w:rsidP="0066370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二、具体方向</w:t>
      </w:r>
    </w:p>
    <w:p w:rsidR="0088572F" w:rsidRPr="00663706" w:rsidRDefault="00CF5BFC" w:rsidP="00663706">
      <w:pPr>
        <w:spacing w:line="56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  <w:shd w:val="clear" w:color="auto" w:fill="FFFFFF"/>
        </w:rPr>
      </w:pPr>
      <w:r w:rsidRPr="00663706">
        <w:rPr>
          <w:rFonts w:ascii="楷体" w:eastAsia="楷体" w:hAnsi="楷体" w:cs="宋体" w:hint="eastAsia"/>
          <w:b/>
          <w:kern w:val="0"/>
          <w:sz w:val="32"/>
          <w:szCs w:val="32"/>
          <w:shd w:val="clear" w:color="auto" w:fill="FFFFFF"/>
        </w:rPr>
        <w:t>（一）生物医药领域</w:t>
      </w:r>
    </w:p>
    <w:p w:rsidR="0088572F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1.中药材品种选育、种植、生产加工和中药新药、经典名方及颗粒剂研发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;</w:t>
      </w:r>
    </w:p>
    <w:p w:rsidR="00663706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2.化学药品新药及原料药、新型疫苗、抗体药物、新型蛋白开发、蛋白及多肽类生物药、细胞治疗产品及基因治疗药物等药物关键技术研发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;</w:t>
      </w:r>
    </w:p>
    <w:p w:rsidR="0088572F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3.医学影像设备、高端治疗设备、临床诊断仪器、微创介入与植入医疗器材、高效诊断试剂、个性化定制器械、生物功能材料、可穿戴医疗检测和康复、中医治疗康复仪器设备等产品的研制和产业化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;</w:t>
      </w:r>
    </w:p>
    <w:p w:rsid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4.前沿交叉生物信息技术、人工智能医疗、远程医疗、健康大数据等智慧医疗技术与产品的研发与产业化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;</w:t>
      </w:r>
    </w:p>
    <w:p w:rsidR="0088572F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663706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（二）人口健康领域</w:t>
      </w:r>
    </w:p>
    <w:p w:rsidR="00663706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5.新冠肺炎、流行性感冒和传染病疾病的防控、治疗及预后关键技术研究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;</w:t>
      </w:r>
    </w:p>
    <w:p w:rsidR="00663706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6.中医药和生物发酵产品防治重大慢性疾病、老年性疾病、妇幼疾病等临床技术研究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;</w:t>
      </w:r>
    </w:p>
    <w:p w:rsidR="00663706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7.心脑血管疾病、呼吸系统疾病、代谢性疾病、神经系统疾病、泌尿系统疾病、生殖系统、肿瘤等精准检测、筛查、预防、诊疗与康复关键技术研究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; </w:t>
      </w:r>
    </w:p>
    <w:p w:rsidR="00663706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8.细胞治疗、基因治疗、机器人治疗等关键技术研究</w:t>
      </w:r>
    </w:p>
    <w:p w:rsid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9.常见病、慢性病大型队列研究、监测评估体系研究、数据库、样本库的建立、营养干预与康复关键技术研究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;</w:t>
      </w:r>
    </w:p>
    <w:p w:rsidR="0088572F" w:rsidRPr="00663706" w:rsidRDefault="00CF5BFC" w:rsidP="006637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663706">
        <w:rPr>
          <w:rFonts w:ascii="楷体" w:eastAsia="楷体" w:hAnsi="楷体"/>
          <w:b/>
          <w:sz w:val="32"/>
          <w:szCs w:val="32"/>
          <w:shd w:val="clear" w:color="auto" w:fill="FFFFFF"/>
        </w:rPr>
        <w:t>（三）生态环境保护与修复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10.</w:t>
      </w:r>
      <w:r w:rsidRPr="00663706">
        <w:rPr>
          <w:rFonts w:ascii="仿宋" w:eastAsia="仿宋" w:hAnsi="仿宋" w:hint="eastAsia"/>
          <w:bCs/>
          <w:sz w:val="32"/>
          <w:szCs w:val="32"/>
        </w:rPr>
        <w:t>微塑料复合污染传输机理、阻断技术及替代产品研究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sz w:val="32"/>
          <w:szCs w:val="32"/>
          <w:shd w:val="clear" w:color="auto" w:fill="FFFFFF"/>
        </w:rPr>
        <w:t>11.</w:t>
      </w:r>
      <w:r w:rsidRPr="00663706">
        <w:rPr>
          <w:rFonts w:ascii="仿宋" w:eastAsia="仿宋" w:hAnsi="仿宋"/>
          <w:bCs/>
          <w:sz w:val="32"/>
          <w:szCs w:val="32"/>
        </w:rPr>
        <w:t>有毒有害气体排放控制技术研究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12.乙腈废液等危险液体废弃物</w:t>
      </w:r>
      <w:r w:rsidRPr="00663706">
        <w:rPr>
          <w:rFonts w:ascii="仿宋" w:eastAsia="仿宋" w:hAnsi="仿宋"/>
          <w:bCs/>
          <w:sz w:val="32"/>
          <w:szCs w:val="32"/>
        </w:rPr>
        <w:t>的回收与综合利用技术研究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13.</w:t>
      </w:r>
      <w:r w:rsidRPr="00663706">
        <w:rPr>
          <w:rFonts w:ascii="仿宋" w:eastAsia="仿宋" w:hAnsi="仿宋"/>
          <w:bCs/>
          <w:sz w:val="32"/>
          <w:szCs w:val="32"/>
        </w:rPr>
        <w:t>磷化工废水治理</w:t>
      </w:r>
      <w:r w:rsidRPr="00663706">
        <w:rPr>
          <w:rFonts w:ascii="仿宋" w:eastAsia="仿宋" w:hAnsi="仿宋" w:hint="eastAsia"/>
          <w:bCs/>
          <w:sz w:val="32"/>
          <w:szCs w:val="32"/>
        </w:rPr>
        <w:t>与循环利用</w:t>
      </w:r>
      <w:r w:rsidRPr="00663706">
        <w:rPr>
          <w:rFonts w:ascii="仿宋" w:eastAsia="仿宋" w:hAnsi="仿宋"/>
          <w:bCs/>
          <w:sz w:val="32"/>
          <w:szCs w:val="32"/>
        </w:rPr>
        <w:t>关键技术研究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14.磷淤渣、</w:t>
      </w:r>
      <w:r w:rsidRPr="00663706">
        <w:rPr>
          <w:rFonts w:ascii="仿宋" w:eastAsia="仿宋" w:hAnsi="仿宋"/>
          <w:bCs/>
          <w:sz w:val="32"/>
          <w:szCs w:val="32"/>
        </w:rPr>
        <w:t>磷尾矿</w:t>
      </w:r>
      <w:r w:rsidRPr="00663706">
        <w:rPr>
          <w:rFonts w:ascii="仿宋" w:eastAsia="仿宋" w:hAnsi="仿宋" w:hint="eastAsia"/>
          <w:bCs/>
          <w:sz w:val="32"/>
          <w:szCs w:val="32"/>
        </w:rPr>
        <w:t>、磷石膏的</w:t>
      </w:r>
      <w:r w:rsidRPr="00663706">
        <w:rPr>
          <w:rFonts w:ascii="仿宋" w:eastAsia="仿宋" w:hAnsi="仿宋"/>
          <w:bCs/>
          <w:sz w:val="32"/>
          <w:szCs w:val="32"/>
        </w:rPr>
        <w:t>综合利用</w:t>
      </w:r>
      <w:r w:rsidRPr="00663706">
        <w:rPr>
          <w:rFonts w:ascii="仿宋" w:eastAsia="仿宋" w:hAnsi="仿宋" w:hint="eastAsia"/>
          <w:bCs/>
          <w:sz w:val="32"/>
          <w:szCs w:val="32"/>
        </w:rPr>
        <w:t>关键</w:t>
      </w:r>
      <w:r w:rsidRPr="00663706">
        <w:rPr>
          <w:rFonts w:ascii="仿宋" w:eastAsia="仿宋" w:hAnsi="仿宋"/>
          <w:bCs/>
          <w:sz w:val="32"/>
          <w:szCs w:val="32"/>
        </w:rPr>
        <w:t>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15.钢渣及</w:t>
      </w:r>
      <w:r w:rsidRPr="00663706">
        <w:rPr>
          <w:rFonts w:ascii="仿宋" w:eastAsia="仿宋" w:hAnsi="仿宋"/>
          <w:bCs/>
          <w:sz w:val="32"/>
          <w:szCs w:val="32"/>
        </w:rPr>
        <w:t>废弃金属资源化利用技术研究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16.</w:t>
      </w:r>
      <w:r w:rsidRPr="00663706">
        <w:rPr>
          <w:rFonts w:ascii="仿宋" w:eastAsia="仿宋" w:hAnsi="仿宋"/>
          <w:bCs/>
          <w:sz w:val="32"/>
          <w:szCs w:val="32"/>
        </w:rPr>
        <w:t>污染源控制-过程阻断-原位修复相耦合的</w:t>
      </w:r>
      <w:r w:rsidRPr="00663706">
        <w:rPr>
          <w:rFonts w:ascii="仿宋" w:eastAsia="仿宋" w:hAnsi="仿宋" w:hint="eastAsia"/>
          <w:bCs/>
          <w:sz w:val="32"/>
          <w:szCs w:val="32"/>
        </w:rPr>
        <w:t>土壤</w:t>
      </w:r>
      <w:r w:rsidRPr="00663706">
        <w:rPr>
          <w:rFonts w:ascii="仿宋" w:eastAsia="仿宋" w:hAnsi="仿宋"/>
          <w:bCs/>
          <w:sz w:val="32"/>
          <w:szCs w:val="32"/>
        </w:rPr>
        <w:t>修复</w:t>
      </w:r>
      <w:r w:rsidRPr="00663706">
        <w:rPr>
          <w:rFonts w:ascii="仿宋" w:eastAsia="仿宋" w:hAnsi="仿宋" w:hint="eastAsia"/>
          <w:bCs/>
          <w:sz w:val="32"/>
          <w:szCs w:val="32"/>
        </w:rPr>
        <w:t>与循环利用</w:t>
      </w:r>
      <w:r w:rsidRPr="00663706">
        <w:rPr>
          <w:rFonts w:ascii="仿宋" w:eastAsia="仿宋" w:hAnsi="仿宋"/>
          <w:bCs/>
          <w:sz w:val="32"/>
          <w:szCs w:val="32"/>
        </w:rPr>
        <w:t>技术与装备制造技术研究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17.</w:t>
      </w:r>
      <w:r w:rsidRPr="00663706">
        <w:rPr>
          <w:rFonts w:ascii="仿宋" w:eastAsia="仿宋" w:hAnsi="仿宋"/>
          <w:bCs/>
          <w:sz w:val="32"/>
          <w:szCs w:val="32"/>
        </w:rPr>
        <w:t>重大疫情后</w:t>
      </w:r>
      <w:r w:rsidRPr="00663706">
        <w:rPr>
          <w:rFonts w:ascii="仿宋" w:eastAsia="仿宋" w:hAnsi="仿宋" w:hint="eastAsia"/>
          <w:bCs/>
          <w:sz w:val="32"/>
          <w:szCs w:val="32"/>
        </w:rPr>
        <w:t>微</w:t>
      </w:r>
      <w:r w:rsidRPr="00663706">
        <w:rPr>
          <w:rFonts w:ascii="仿宋" w:eastAsia="仿宋" w:hAnsi="仿宋"/>
          <w:bCs/>
          <w:sz w:val="32"/>
          <w:szCs w:val="32"/>
        </w:rPr>
        <w:t>污染饮用水源的</w:t>
      </w:r>
      <w:r w:rsidRPr="00663706">
        <w:rPr>
          <w:rFonts w:ascii="仿宋" w:eastAsia="仿宋" w:hAnsi="仿宋" w:hint="eastAsia"/>
          <w:bCs/>
          <w:sz w:val="32"/>
          <w:szCs w:val="32"/>
        </w:rPr>
        <w:t>检测与</w:t>
      </w:r>
      <w:r w:rsidRPr="00663706">
        <w:rPr>
          <w:rFonts w:ascii="仿宋" w:eastAsia="仿宋" w:hAnsi="仿宋"/>
          <w:bCs/>
          <w:sz w:val="32"/>
          <w:szCs w:val="32"/>
        </w:rPr>
        <w:t>深度净化</w:t>
      </w:r>
      <w:r w:rsidRPr="00663706">
        <w:rPr>
          <w:rFonts w:ascii="仿宋" w:eastAsia="仿宋" w:hAnsi="仿宋" w:hint="eastAsia"/>
          <w:bCs/>
          <w:sz w:val="32"/>
          <w:szCs w:val="32"/>
        </w:rPr>
        <w:t>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18.</w:t>
      </w:r>
      <w:r w:rsidRPr="00663706">
        <w:rPr>
          <w:rFonts w:ascii="仿宋" w:eastAsia="仿宋" w:hAnsi="仿宋"/>
          <w:bCs/>
          <w:sz w:val="32"/>
          <w:szCs w:val="32"/>
        </w:rPr>
        <w:t>重大疫情后</w:t>
      </w:r>
      <w:r w:rsidRPr="00663706">
        <w:rPr>
          <w:rFonts w:ascii="仿宋" w:eastAsia="仿宋" w:hAnsi="仿宋" w:hint="eastAsia"/>
          <w:bCs/>
          <w:sz w:val="32"/>
          <w:szCs w:val="32"/>
        </w:rPr>
        <w:t>土壤有毒有害污染物的现场、快速、便</w:t>
      </w:r>
      <w:r w:rsidRPr="00663706">
        <w:rPr>
          <w:rFonts w:ascii="仿宋" w:eastAsia="仿宋" w:hAnsi="仿宋" w:hint="eastAsia"/>
          <w:bCs/>
          <w:sz w:val="32"/>
          <w:szCs w:val="32"/>
        </w:rPr>
        <w:lastRenderedPageBreak/>
        <w:t>捷检测监测及</w:t>
      </w:r>
      <w:r w:rsidRPr="00663706">
        <w:rPr>
          <w:rFonts w:ascii="仿宋" w:eastAsia="仿宋" w:hAnsi="仿宋"/>
          <w:bCs/>
          <w:sz w:val="32"/>
          <w:szCs w:val="32"/>
        </w:rPr>
        <w:t>修复与控制技术研究</w:t>
      </w:r>
      <w:r w:rsidRPr="00663706">
        <w:rPr>
          <w:rFonts w:ascii="仿宋" w:eastAsia="仿宋" w:hAnsi="仿宋" w:hint="eastAsia"/>
          <w:bCs/>
          <w:sz w:val="32"/>
          <w:szCs w:val="32"/>
        </w:rPr>
        <w:t>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19.</w:t>
      </w:r>
      <w:r w:rsidRPr="00663706">
        <w:rPr>
          <w:rFonts w:ascii="仿宋" w:eastAsia="仿宋" w:hAnsi="仿宋"/>
          <w:bCs/>
          <w:sz w:val="32"/>
          <w:szCs w:val="32"/>
        </w:rPr>
        <w:t>重大疫情后</w:t>
      </w:r>
      <w:r w:rsidRPr="00663706">
        <w:rPr>
          <w:rFonts w:ascii="仿宋" w:eastAsia="仿宋" w:hAnsi="仿宋" w:hint="eastAsia"/>
          <w:bCs/>
          <w:sz w:val="32"/>
          <w:szCs w:val="32"/>
        </w:rPr>
        <w:t>空气中和人体携带新冠病毒的现场、快速、便捷、无创检测与监控技术研究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663706" w:rsidRDefault="00CF5BFC" w:rsidP="0066370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63706">
        <w:rPr>
          <w:rFonts w:ascii="仿宋" w:eastAsia="仿宋" w:hAnsi="仿宋" w:hint="eastAsia"/>
          <w:bCs/>
          <w:sz w:val="32"/>
          <w:szCs w:val="32"/>
        </w:rPr>
        <w:t>20.</w:t>
      </w:r>
      <w:r w:rsidRPr="00663706">
        <w:rPr>
          <w:rFonts w:ascii="仿宋" w:eastAsia="仿宋" w:hAnsi="仿宋"/>
          <w:bCs/>
          <w:sz w:val="32"/>
          <w:szCs w:val="32"/>
        </w:rPr>
        <w:t>重大疫情后医疗</w:t>
      </w:r>
      <w:r w:rsidRPr="00663706">
        <w:rPr>
          <w:rFonts w:ascii="仿宋" w:eastAsia="仿宋" w:hAnsi="仿宋" w:hint="eastAsia"/>
          <w:bCs/>
          <w:sz w:val="32"/>
          <w:szCs w:val="32"/>
        </w:rPr>
        <w:t>、医用</w:t>
      </w:r>
      <w:r w:rsidRPr="00663706">
        <w:rPr>
          <w:rFonts w:ascii="仿宋" w:eastAsia="仿宋" w:hAnsi="仿宋"/>
          <w:bCs/>
          <w:sz w:val="32"/>
          <w:szCs w:val="32"/>
        </w:rPr>
        <w:t>废</w:t>
      </w:r>
      <w:r w:rsidRPr="00663706">
        <w:rPr>
          <w:rFonts w:ascii="仿宋" w:eastAsia="仿宋" w:hAnsi="仿宋" w:hint="eastAsia"/>
          <w:bCs/>
          <w:sz w:val="32"/>
          <w:szCs w:val="32"/>
        </w:rPr>
        <w:t>弃</w:t>
      </w:r>
      <w:r w:rsidRPr="00663706">
        <w:rPr>
          <w:rFonts w:ascii="仿宋" w:eastAsia="仿宋" w:hAnsi="仿宋"/>
          <w:bCs/>
          <w:sz w:val="32"/>
          <w:szCs w:val="32"/>
        </w:rPr>
        <w:t>物</w:t>
      </w:r>
      <w:r w:rsidRPr="00663706">
        <w:rPr>
          <w:rFonts w:ascii="仿宋" w:eastAsia="仿宋" w:hAnsi="仿宋" w:hint="eastAsia"/>
          <w:bCs/>
          <w:sz w:val="32"/>
          <w:szCs w:val="32"/>
        </w:rPr>
        <w:t>回收</w:t>
      </w:r>
      <w:r w:rsidRPr="00663706">
        <w:rPr>
          <w:rFonts w:ascii="仿宋" w:eastAsia="仿宋" w:hAnsi="仿宋"/>
          <w:bCs/>
          <w:sz w:val="32"/>
          <w:szCs w:val="32"/>
        </w:rPr>
        <w:t>与综合利用技术研究</w:t>
      </w:r>
      <w:r w:rsidR="00663706" w:rsidRPr="00663706">
        <w:rPr>
          <w:rFonts w:ascii="仿宋" w:eastAsia="仿宋" w:hAnsi="仿宋" w:hint="eastAsia"/>
          <w:bCs/>
          <w:sz w:val="32"/>
          <w:szCs w:val="32"/>
        </w:rPr>
        <w:t>;</w:t>
      </w:r>
    </w:p>
    <w:p w:rsidR="0088572F" w:rsidRPr="00663706" w:rsidRDefault="00CF5BFC" w:rsidP="00663706">
      <w:pPr>
        <w:spacing w:line="56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  <w:shd w:val="clear" w:color="auto" w:fill="FFFFFF"/>
        </w:rPr>
      </w:pPr>
      <w:r w:rsidRPr="00663706">
        <w:rPr>
          <w:rFonts w:ascii="楷体" w:eastAsia="楷体" w:hAnsi="楷体" w:cs="宋体" w:hint="eastAsia"/>
          <w:b/>
          <w:kern w:val="0"/>
          <w:sz w:val="32"/>
          <w:szCs w:val="32"/>
          <w:shd w:val="clear" w:color="auto" w:fill="FFFFFF"/>
        </w:rPr>
        <w:t>（四）</w:t>
      </w:r>
      <w:r w:rsidRPr="00663706">
        <w:rPr>
          <w:rFonts w:ascii="楷体" w:eastAsia="楷体" w:hAnsi="楷体" w:cs="宋体"/>
          <w:b/>
          <w:kern w:val="0"/>
          <w:sz w:val="32"/>
          <w:szCs w:val="32"/>
          <w:shd w:val="clear" w:color="auto" w:fill="FFFFFF"/>
        </w:rPr>
        <w:t>公共安全风险防范应急处置技术及其它</w:t>
      </w:r>
    </w:p>
    <w:p w:rsidR="00663706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21.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灾害(</w:t>
      </w: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地震、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水灾、火灾、滑坡等)</w:t>
      </w: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精准监测、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智能预警及应急</w:t>
      </w: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救援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技术</w:t>
      </w:r>
      <w:r w:rsidR="00663706"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;</w:t>
      </w:r>
    </w:p>
    <w:p w:rsidR="00663706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22.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危险化学品及尾矿库安全管控</w:t>
      </w: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与应急处置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技术</w:t>
      </w:r>
      <w:r w:rsidR="00663706"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;</w:t>
      </w:r>
    </w:p>
    <w:p w:rsidR="00663706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3</w:t>
      </w: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.建筑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施工安全风险评估及协同应急处置技术</w:t>
      </w:r>
      <w:r w:rsidR="00663706"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;</w:t>
      </w:r>
    </w:p>
    <w:p w:rsidR="00663706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4</w:t>
      </w: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.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警情事件应急处置技术</w:t>
      </w:r>
      <w:r w:rsidR="00663706"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;</w:t>
      </w:r>
    </w:p>
    <w:p w:rsidR="00663706" w:rsidRPr="00663706" w:rsidRDefault="00CF5BFC" w:rsidP="0066370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5</w:t>
      </w: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.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珍贵文物保护及修复技术</w:t>
      </w:r>
      <w:r w:rsidR="00663706"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;</w:t>
      </w:r>
    </w:p>
    <w:p w:rsidR="0088572F" w:rsidRDefault="00CF5BFC" w:rsidP="005830C4">
      <w:pPr>
        <w:spacing w:line="560" w:lineRule="exact"/>
        <w:ind w:firstLineChars="200" w:firstLine="640"/>
        <w:rPr>
          <w:rFonts w:ascii="仿宋" w:eastAsia="仿宋" w:hAnsi="仿宋"/>
        </w:rPr>
      </w:pPr>
      <w:r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26.</w:t>
      </w:r>
      <w:r w:rsidRPr="00663706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基于智能制造的可穿戴式运动设备及健身装备、智能场馆建设、物理医疗及运动康复等技术</w:t>
      </w:r>
      <w:r w:rsidR="00663706" w:rsidRPr="0066370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88572F" w:rsidSect="00885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31" w:rsidRDefault="00FF0731" w:rsidP="006B704C">
      <w:r>
        <w:separator/>
      </w:r>
    </w:p>
  </w:endnote>
  <w:endnote w:type="continuationSeparator" w:id="1">
    <w:p w:rsidR="00FF0731" w:rsidRDefault="00FF0731" w:rsidP="006B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31" w:rsidRDefault="00FF0731" w:rsidP="006B704C">
      <w:r>
        <w:separator/>
      </w:r>
    </w:p>
  </w:footnote>
  <w:footnote w:type="continuationSeparator" w:id="1">
    <w:p w:rsidR="00FF0731" w:rsidRDefault="00FF0731" w:rsidP="006B7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199"/>
    <w:rsid w:val="00010317"/>
    <w:rsid w:val="00034DE9"/>
    <w:rsid w:val="00035FF9"/>
    <w:rsid w:val="00076D21"/>
    <w:rsid w:val="000812F1"/>
    <w:rsid w:val="000D3665"/>
    <w:rsid w:val="0010724B"/>
    <w:rsid w:val="0015520F"/>
    <w:rsid w:val="00171BC7"/>
    <w:rsid w:val="00173E65"/>
    <w:rsid w:val="002363C6"/>
    <w:rsid w:val="00272153"/>
    <w:rsid w:val="003065DB"/>
    <w:rsid w:val="00325E90"/>
    <w:rsid w:val="00343A19"/>
    <w:rsid w:val="00362CAE"/>
    <w:rsid w:val="003800D8"/>
    <w:rsid w:val="003A2256"/>
    <w:rsid w:val="003A27CC"/>
    <w:rsid w:val="003B42D6"/>
    <w:rsid w:val="003C4DC2"/>
    <w:rsid w:val="003C7C49"/>
    <w:rsid w:val="004825E4"/>
    <w:rsid w:val="004A07BC"/>
    <w:rsid w:val="004A62AF"/>
    <w:rsid w:val="0050149E"/>
    <w:rsid w:val="00504E5C"/>
    <w:rsid w:val="00515880"/>
    <w:rsid w:val="005813B3"/>
    <w:rsid w:val="005830C4"/>
    <w:rsid w:val="005A7704"/>
    <w:rsid w:val="005C7E20"/>
    <w:rsid w:val="005D30DE"/>
    <w:rsid w:val="005E70C0"/>
    <w:rsid w:val="005F40A3"/>
    <w:rsid w:val="006135AD"/>
    <w:rsid w:val="00622E89"/>
    <w:rsid w:val="00663706"/>
    <w:rsid w:val="006749F8"/>
    <w:rsid w:val="00676728"/>
    <w:rsid w:val="0067725A"/>
    <w:rsid w:val="006B704C"/>
    <w:rsid w:val="006C0357"/>
    <w:rsid w:val="006D0A87"/>
    <w:rsid w:val="006E3FFF"/>
    <w:rsid w:val="00760083"/>
    <w:rsid w:val="007A513A"/>
    <w:rsid w:val="008041DF"/>
    <w:rsid w:val="00811A3F"/>
    <w:rsid w:val="00815DBF"/>
    <w:rsid w:val="00831126"/>
    <w:rsid w:val="00873EF5"/>
    <w:rsid w:val="008804D1"/>
    <w:rsid w:val="00882D0A"/>
    <w:rsid w:val="0088572F"/>
    <w:rsid w:val="008E50F6"/>
    <w:rsid w:val="008E51EE"/>
    <w:rsid w:val="008F7876"/>
    <w:rsid w:val="0097010F"/>
    <w:rsid w:val="00972671"/>
    <w:rsid w:val="009C7CEE"/>
    <w:rsid w:val="009F3199"/>
    <w:rsid w:val="00A23BDE"/>
    <w:rsid w:val="00A30760"/>
    <w:rsid w:val="00A40755"/>
    <w:rsid w:val="00A44AB5"/>
    <w:rsid w:val="00A84CF3"/>
    <w:rsid w:val="00A935FC"/>
    <w:rsid w:val="00AC2724"/>
    <w:rsid w:val="00AF07F4"/>
    <w:rsid w:val="00B23943"/>
    <w:rsid w:val="00B341BC"/>
    <w:rsid w:val="00BA6D45"/>
    <w:rsid w:val="00C074CD"/>
    <w:rsid w:val="00C20907"/>
    <w:rsid w:val="00C2493B"/>
    <w:rsid w:val="00C25B2E"/>
    <w:rsid w:val="00C32D68"/>
    <w:rsid w:val="00C37227"/>
    <w:rsid w:val="00C63786"/>
    <w:rsid w:val="00CD0239"/>
    <w:rsid w:val="00CD2125"/>
    <w:rsid w:val="00CF5B31"/>
    <w:rsid w:val="00CF5BFC"/>
    <w:rsid w:val="00D057C8"/>
    <w:rsid w:val="00E37E92"/>
    <w:rsid w:val="00E77307"/>
    <w:rsid w:val="00E87968"/>
    <w:rsid w:val="00EA4453"/>
    <w:rsid w:val="00EC0D23"/>
    <w:rsid w:val="00F46A63"/>
    <w:rsid w:val="00F82755"/>
    <w:rsid w:val="00F82DA6"/>
    <w:rsid w:val="00FF0731"/>
    <w:rsid w:val="7773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2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5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5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857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88572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57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5FB50-D9FC-464E-9AE6-244BCCBA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>Lenovo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马俊凯</dc:creator>
  <cp:lastModifiedBy>Sky123.Org</cp:lastModifiedBy>
  <cp:revision>2</cp:revision>
  <cp:lastPrinted>2020-07-21T08:11:00Z</cp:lastPrinted>
  <dcterms:created xsi:type="dcterms:W3CDTF">2020-07-28T10:22:00Z</dcterms:created>
  <dcterms:modified xsi:type="dcterms:W3CDTF">2020-07-28T10:22:00Z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