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宋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u w:val="single"/>
          <w:lang w:val="en-US" w:eastAsia="zh-CN"/>
        </w:rPr>
        <w:t>X X X X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（单位）代表及委员候选人情况汇总表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60"/>
        <w:gridCol w:w="1380"/>
        <w:gridCol w:w="396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主要社会学术兼职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是否为委员候选人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1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2023-10-01T23:09:45Z</dcterms:created>
  <dc:creator>huawei</dc:creator>
  <cp:lastModifiedBy>李萌</cp:lastModifiedBy>
  <dcterms:modified xsi:type="dcterms:W3CDTF">2023-10-01T23:09:53Z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B55E3A385A3246F8B6E5055789BA480A</vt:lpwstr>
  </property>
</Properties>
</file>