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58D15" w14:textId="77777777" w:rsidR="0081795C" w:rsidRDefault="00000000">
      <w:pPr>
        <w:spacing w:beforeLines="50" w:before="217" w:afterLines="50" w:after="217" w:line="400" w:lineRule="exact"/>
        <w:jc w:val="center"/>
        <w:rPr>
          <w:rFonts w:ascii="方正小标宋简体" w:eastAsia="方正小标宋简体"/>
          <w:bCs/>
          <w:sz w:val="36"/>
          <w:szCs w:val="21"/>
        </w:rPr>
      </w:pPr>
      <w:r>
        <w:rPr>
          <w:rFonts w:ascii="方正小标宋简体" w:eastAsia="方正小标宋简体" w:hint="eastAsia"/>
          <w:bCs/>
          <w:sz w:val="36"/>
          <w:szCs w:val="21"/>
        </w:rPr>
        <w:t>2025年度湖北省科学技术进步奖提名公示信息</w:t>
      </w:r>
    </w:p>
    <w:tbl>
      <w:tblPr>
        <w:tblStyle w:val="aa"/>
        <w:tblW w:w="1360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330"/>
        <w:gridCol w:w="50"/>
        <w:gridCol w:w="1980"/>
        <w:gridCol w:w="810"/>
        <w:gridCol w:w="1095"/>
        <w:gridCol w:w="842"/>
        <w:gridCol w:w="643"/>
        <w:gridCol w:w="1522"/>
        <w:gridCol w:w="278"/>
        <w:gridCol w:w="1538"/>
        <w:gridCol w:w="1325"/>
        <w:gridCol w:w="1483"/>
      </w:tblGrid>
      <w:tr w:rsidR="0081795C" w14:paraId="3D03BC39" w14:textId="77777777">
        <w:trPr>
          <w:trHeight w:val="476"/>
          <w:jc w:val="center"/>
        </w:trPr>
        <w:tc>
          <w:tcPr>
            <w:tcW w:w="2040" w:type="dxa"/>
            <w:gridSpan w:val="2"/>
            <w:vAlign w:val="center"/>
          </w:tcPr>
          <w:p w14:paraId="445242A9" w14:textId="77777777" w:rsidR="0081795C" w:rsidRDefault="00000000">
            <w:pPr>
              <w:spacing w:line="36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>
              <w:rPr>
                <w:rFonts w:ascii="黑体" w:eastAsia="黑体" w:hAnsi="黑体" w:cs="黑体" w:hint="eastAsia"/>
                <w:sz w:val="22"/>
              </w:rPr>
              <w:t>项目名称</w:t>
            </w:r>
          </w:p>
        </w:tc>
        <w:tc>
          <w:tcPr>
            <w:tcW w:w="11566" w:type="dxa"/>
            <w:gridSpan w:val="11"/>
            <w:vAlign w:val="center"/>
          </w:tcPr>
          <w:p w14:paraId="22D413AE" w14:textId="1C39F070" w:rsidR="0081795C" w:rsidRDefault="00B444E6">
            <w:pPr>
              <w:spacing w:line="400" w:lineRule="exact"/>
              <w:jc w:val="center"/>
              <w:rPr>
                <w:rFonts w:ascii="黑体" w:eastAsia="黑体" w:hAnsi="黑体" w:cs="黑体" w:hint="eastAsia"/>
                <w:sz w:val="24"/>
                <w:szCs w:val="24"/>
              </w:rPr>
            </w:pPr>
            <w:r w:rsidRPr="00B444E6">
              <w:rPr>
                <w:rFonts w:ascii="宋体" w:eastAsia="宋体" w:hAnsi="宋体" w:cs="宋体" w:hint="eastAsia"/>
                <w:sz w:val="21"/>
                <w:szCs w:val="21"/>
              </w:rPr>
              <w:t>饮用水靶向净化与矿化增益关键技术及产业化</w:t>
            </w:r>
          </w:p>
        </w:tc>
      </w:tr>
      <w:tr w:rsidR="0081795C" w14:paraId="286FB4CB" w14:textId="77777777">
        <w:trPr>
          <w:trHeight w:val="476"/>
          <w:jc w:val="center"/>
        </w:trPr>
        <w:tc>
          <w:tcPr>
            <w:tcW w:w="2040" w:type="dxa"/>
            <w:gridSpan w:val="2"/>
            <w:vAlign w:val="center"/>
          </w:tcPr>
          <w:p w14:paraId="5358B185" w14:textId="77777777" w:rsidR="0081795C" w:rsidRDefault="00000000">
            <w:pPr>
              <w:spacing w:line="36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>
              <w:rPr>
                <w:rFonts w:ascii="黑体" w:eastAsia="黑体" w:hAnsi="黑体" w:cs="黑体" w:hint="eastAsia"/>
                <w:sz w:val="22"/>
              </w:rPr>
              <w:t>提名单位</w:t>
            </w:r>
          </w:p>
        </w:tc>
        <w:tc>
          <w:tcPr>
            <w:tcW w:w="4777" w:type="dxa"/>
            <w:gridSpan w:val="5"/>
            <w:vAlign w:val="center"/>
          </w:tcPr>
          <w:p w14:paraId="0C9F1ADA" w14:textId="77777777" w:rsidR="0081795C" w:rsidRDefault="00000000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1"/>
                <w:szCs w:val="21"/>
              </w:rPr>
              <w:t>中国地质</w:t>
            </w:r>
            <w:r>
              <w:rPr>
                <w:sz w:val="21"/>
                <w:szCs w:val="21"/>
              </w:rPr>
              <w:t>大学（</w:t>
            </w:r>
            <w:r>
              <w:rPr>
                <w:rFonts w:hint="eastAsia"/>
                <w:sz w:val="21"/>
                <w:szCs w:val="21"/>
              </w:rPr>
              <w:t>武汉</w:t>
            </w:r>
            <w:r>
              <w:rPr>
                <w:sz w:val="21"/>
                <w:szCs w:val="21"/>
              </w:rPr>
              <w:t>）</w:t>
            </w:r>
          </w:p>
        </w:tc>
        <w:tc>
          <w:tcPr>
            <w:tcW w:w="2165" w:type="dxa"/>
            <w:gridSpan w:val="2"/>
            <w:vAlign w:val="center"/>
          </w:tcPr>
          <w:p w14:paraId="4ED5E760" w14:textId="77777777" w:rsidR="0081795C" w:rsidRDefault="00000000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 w:val="22"/>
              </w:rPr>
              <w:t>提名等级</w:t>
            </w:r>
          </w:p>
        </w:tc>
        <w:tc>
          <w:tcPr>
            <w:tcW w:w="4624" w:type="dxa"/>
            <w:gridSpan w:val="4"/>
            <w:vAlign w:val="center"/>
          </w:tcPr>
          <w:p w14:paraId="7F1A20F8" w14:textId="1E72C556" w:rsidR="0081795C" w:rsidRDefault="00515C47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一等奖</w:t>
            </w:r>
          </w:p>
        </w:tc>
      </w:tr>
      <w:tr w:rsidR="0081795C" w14:paraId="107DA4E5" w14:textId="77777777">
        <w:trPr>
          <w:trHeight w:val="476"/>
          <w:jc w:val="center"/>
        </w:trPr>
        <w:tc>
          <w:tcPr>
            <w:tcW w:w="2040" w:type="dxa"/>
            <w:gridSpan w:val="2"/>
            <w:vAlign w:val="center"/>
          </w:tcPr>
          <w:p w14:paraId="60779C65" w14:textId="77777777" w:rsidR="0081795C" w:rsidRDefault="00000000">
            <w:pPr>
              <w:spacing w:line="36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>
              <w:rPr>
                <w:rFonts w:ascii="黑体" w:eastAsia="黑体" w:hAnsi="黑体" w:cs="黑体" w:hint="eastAsia"/>
                <w:sz w:val="22"/>
              </w:rPr>
              <w:t>主要完成人</w:t>
            </w:r>
          </w:p>
        </w:tc>
        <w:tc>
          <w:tcPr>
            <w:tcW w:w="11566" w:type="dxa"/>
            <w:gridSpan w:val="11"/>
          </w:tcPr>
          <w:p w14:paraId="67B7C7EC" w14:textId="2AB5BF28" w:rsidR="0081795C" w:rsidRDefault="00515C47">
            <w:pPr>
              <w:spacing w:line="400" w:lineRule="exact"/>
              <w:ind w:firstLineChars="200" w:firstLine="480"/>
              <w:rPr>
                <w:rFonts w:cs="Times New Roman"/>
                <w:bCs/>
                <w:color w:val="000000"/>
                <w:sz w:val="24"/>
                <w:szCs w:val="24"/>
                <w:lang w:bidi="ar"/>
              </w:rPr>
            </w:pPr>
            <w:r w:rsidRPr="00515C47"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  <w:lang w:bidi="ar"/>
              </w:rPr>
              <w:t>谢先军、彭浩、赵凯、曾强、王志强、李键、黄玉晶、舒为群、史建波、严冰、刘扬龙、范奇、张建芳、赵永锋、周珍</w:t>
            </w:r>
          </w:p>
        </w:tc>
      </w:tr>
      <w:tr w:rsidR="0081795C" w14:paraId="20541D57" w14:textId="77777777">
        <w:trPr>
          <w:trHeight w:val="476"/>
          <w:jc w:val="center"/>
        </w:trPr>
        <w:tc>
          <w:tcPr>
            <w:tcW w:w="2040" w:type="dxa"/>
            <w:gridSpan w:val="2"/>
            <w:vAlign w:val="center"/>
          </w:tcPr>
          <w:p w14:paraId="3F2B97D8" w14:textId="77777777" w:rsidR="0081795C" w:rsidRDefault="00000000">
            <w:pPr>
              <w:spacing w:line="36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>
              <w:rPr>
                <w:rFonts w:ascii="黑体" w:eastAsia="黑体" w:hAnsi="黑体" w:cs="黑体" w:hint="eastAsia"/>
                <w:sz w:val="22"/>
              </w:rPr>
              <w:t>主要完成单位</w:t>
            </w:r>
          </w:p>
        </w:tc>
        <w:tc>
          <w:tcPr>
            <w:tcW w:w="11566" w:type="dxa"/>
            <w:gridSpan w:val="11"/>
          </w:tcPr>
          <w:p w14:paraId="066D0B38" w14:textId="43AE954E" w:rsidR="0081795C" w:rsidRDefault="00515C47">
            <w:pPr>
              <w:spacing w:line="400" w:lineRule="exact"/>
              <w:ind w:firstLineChars="200" w:firstLine="480"/>
              <w:rPr>
                <w:rFonts w:cs="Times New Roman"/>
                <w:bCs/>
                <w:color w:val="000000"/>
                <w:sz w:val="24"/>
                <w:szCs w:val="24"/>
                <w:lang w:bidi="ar"/>
              </w:rPr>
            </w:pPr>
            <w:r w:rsidRPr="00515C47"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  <w:lang w:bidi="ar"/>
              </w:rPr>
              <w:t>中国地质大学（武汉）、武汉中地水石环保科技有限公司、深圳安吉尔饮水产业集团有限公司、华中科技大学、陆军军医大学、青岛海尔施特劳斯水设备有限公司、江汉大学</w:t>
            </w:r>
          </w:p>
        </w:tc>
      </w:tr>
      <w:tr w:rsidR="0081795C" w14:paraId="674F7E3E" w14:textId="77777777">
        <w:trPr>
          <w:trHeight w:val="476"/>
          <w:jc w:val="center"/>
        </w:trPr>
        <w:tc>
          <w:tcPr>
            <w:tcW w:w="13606" w:type="dxa"/>
            <w:gridSpan w:val="13"/>
            <w:vAlign w:val="center"/>
          </w:tcPr>
          <w:p w14:paraId="55F65CB5" w14:textId="77777777" w:rsidR="0081795C" w:rsidRDefault="00000000">
            <w:pPr>
              <w:spacing w:line="400" w:lineRule="exact"/>
              <w:jc w:val="center"/>
              <w:rPr>
                <w:rFonts w:ascii="黑体" w:eastAsia="黑体" w:hAnsi="黑体" w:cs="黑体" w:hint="eastAsia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 w:val="22"/>
              </w:rPr>
              <w:t>主要知识产权和标准规范等目录</w:t>
            </w:r>
          </w:p>
        </w:tc>
      </w:tr>
      <w:tr w:rsidR="0081795C" w14:paraId="3B50BF68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6FAAFF57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序号</w:t>
            </w:r>
          </w:p>
        </w:tc>
        <w:tc>
          <w:tcPr>
            <w:tcW w:w="1380" w:type="dxa"/>
            <w:gridSpan w:val="2"/>
            <w:vAlign w:val="center"/>
          </w:tcPr>
          <w:p w14:paraId="0E129F40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知识产权（标准）类别</w:t>
            </w:r>
          </w:p>
        </w:tc>
        <w:tc>
          <w:tcPr>
            <w:tcW w:w="1980" w:type="dxa"/>
            <w:vAlign w:val="center"/>
          </w:tcPr>
          <w:p w14:paraId="7B740A6D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知识产权（标准）</w:t>
            </w:r>
          </w:p>
          <w:p w14:paraId="2DC0EFEF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具体名称</w:t>
            </w:r>
          </w:p>
        </w:tc>
        <w:tc>
          <w:tcPr>
            <w:tcW w:w="810" w:type="dxa"/>
            <w:vAlign w:val="center"/>
          </w:tcPr>
          <w:p w14:paraId="5DC172DF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国家</w:t>
            </w:r>
          </w:p>
          <w:p w14:paraId="6160C70D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（地区）</w:t>
            </w:r>
          </w:p>
        </w:tc>
        <w:tc>
          <w:tcPr>
            <w:tcW w:w="1095" w:type="dxa"/>
            <w:vAlign w:val="center"/>
          </w:tcPr>
          <w:p w14:paraId="58C12918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授权号</w:t>
            </w:r>
          </w:p>
          <w:p w14:paraId="055262BA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（标准编号）</w:t>
            </w:r>
          </w:p>
        </w:tc>
        <w:tc>
          <w:tcPr>
            <w:tcW w:w="1485" w:type="dxa"/>
            <w:gridSpan w:val="2"/>
            <w:vAlign w:val="center"/>
          </w:tcPr>
          <w:p w14:paraId="44A2275A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授权（标准发布）</w:t>
            </w:r>
          </w:p>
          <w:p w14:paraId="1BCC80DD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日期</w:t>
            </w:r>
          </w:p>
        </w:tc>
        <w:tc>
          <w:tcPr>
            <w:tcW w:w="1800" w:type="dxa"/>
            <w:gridSpan w:val="2"/>
            <w:vAlign w:val="center"/>
          </w:tcPr>
          <w:p w14:paraId="0F78579C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证书编号</w:t>
            </w:r>
          </w:p>
          <w:p w14:paraId="16C5AD6D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（标准批准发布部门）</w:t>
            </w:r>
          </w:p>
        </w:tc>
        <w:tc>
          <w:tcPr>
            <w:tcW w:w="1538" w:type="dxa"/>
            <w:vAlign w:val="center"/>
          </w:tcPr>
          <w:p w14:paraId="389AF974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权利人</w:t>
            </w:r>
          </w:p>
          <w:p w14:paraId="2C609C3A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（标准起草单位）</w:t>
            </w:r>
          </w:p>
        </w:tc>
        <w:tc>
          <w:tcPr>
            <w:tcW w:w="1325" w:type="dxa"/>
            <w:vAlign w:val="center"/>
          </w:tcPr>
          <w:p w14:paraId="115622AF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发明人</w:t>
            </w:r>
          </w:p>
          <w:p w14:paraId="307D3D3C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（标准起草人）</w:t>
            </w:r>
          </w:p>
        </w:tc>
        <w:tc>
          <w:tcPr>
            <w:tcW w:w="1483" w:type="dxa"/>
            <w:vAlign w:val="center"/>
          </w:tcPr>
          <w:p w14:paraId="4FA30056" w14:textId="77777777" w:rsidR="0081795C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发明专利（标准）有效状态</w:t>
            </w:r>
          </w:p>
        </w:tc>
      </w:tr>
      <w:tr w:rsidR="0057101E" w14:paraId="62324220" w14:textId="77777777" w:rsidTr="00C9795F">
        <w:trPr>
          <w:trHeight w:val="476"/>
          <w:jc w:val="center"/>
        </w:trPr>
        <w:tc>
          <w:tcPr>
            <w:tcW w:w="710" w:type="dxa"/>
          </w:tcPr>
          <w:p w14:paraId="23CBBC4B" w14:textId="6DB96727" w:rsidR="0057101E" w:rsidRPr="0057101E" w:rsidRDefault="0057101E" w:rsidP="0057101E">
            <w:pPr>
              <w:spacing w:line="40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1</w:t>
            </w:r>
          </w:p>
        </w:tc>
        <w:tc>
          <w:tcPr>
            <w:tcW w:w="1380" w:type="dxa"/>
            <w:gridSpan w:val="2"/>
          </w:tcPr>
          <w:p w14:paraId="5A0355F9" w14:textId="1B02A378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发明专利</w:t>
            </w:r>
          </w:p>
        </w:tc>
        <w:tc>
          <w:tcPr>
            <w:tcW w:w="1980" w:type="dxa"/>
          </w:tcPr>
          <w:p w14:paraId="4D060B4C" w14:textId="49CB78DD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一种 Fe 型树脂离子交换处理高硬度高砷地下水的方法</w:t>
            </w:r>
          </w:p>
        </w:tc>
        <w:tc>
          <w:tcPr>
            <w:tcW w:w="810" w:type="dxa"/>
          </w:tcPr>
          <w:p w14:paraId="7BEC3447" w14:textId="7D8C31B1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中国</w:t>
            </w:r>
          </w:p>
        </w:tc>
        <w:tc>
          <w:tcPr>
            <w:tcW w:w="1095" w:type="dxa"/>
          </w:tcPr>
          <w:p w14:paraId="2F9E878C" w14:textId="17823EDA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ZL 20171 09354607</w:t>
            </w:r>
          </w:p>
        </w:tc>
        <w:tc>
          <w:tcPr>
            <w:tcW w:w="1485" w:type="dxa"/>
            <w:gridSpan w:val="2"/>
          </w:tcPr>
          <w:p w14:paraId="6FC2D428" w14:textId="3DF269DA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2020.09.04</w:t>
            </w:r>
          </w:p>
        </w:tc>
        <w:tc>
          <w:tcPr>
            <w:tcW w:w="1800" w:type="dxa"/>
            <w:gridSpan w:val="2"/>
          </w:tcPr>
          <w:p w14:paraId="2051FB9E" w14:textId="7777777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</w:p>
        </w:tc>
        <w:tc>
          <w:tcPr>
            <w:tcW w:w="1538" w:type="dxa"/>
          </w:tcPr>
          <w:p w14:paraId="042EA442" w14:textId="2D9693CC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中国地质大学（武汉）</w:t>
            </w:r>
          </w:p>
        </w:tc>
        <w:tc>
          <w:tcPr>
            <w:tcW w:w="1325" w:type="dxa"/>
          </w:tcPr>
          <w:p w14:paraId="0C6032E0" w14:textId="0CC4FB08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谢先军;冯宇;张雅;王志强;钱坤;</w:t>
            </w:r>
            <w:proofErr w:type="gramStart"/>
            <w:r w:rsidRPr="0057101E">
              <w:rPr>
                <w:rFonts w:ascii="黑体" w:eastAsia="黑体" w:hAnsi="黑体" w:cs="黑体" w:hint="eastAsia"/>
                <w:sz w:val="22"/>
              </w:rPr>
              <w:t>王焰新</w:t>
            </w:r>
            <w:proofErr w:type="gramEnd"/>
            <w:r w:rsidRPr="0057101E">
              <w:rPr>
                <w:rFonts w:ascii="黑体" w:eastAsia="黑体" w:hAnsi="黑体" w:cs="黑体" w:hint="eastAsia"/>
                <w:sz w:val="22"/>
              </w:rPr>
              <w:t>;</w:t>
            </w:r>
            <w:proofErr w:type="gramStart"/>
            <w:r w:rsidRPr="0057101E">
              <w:rPr>
                <w:rFonts w:ascii="黑体" w:eastAsia="黑体" w:hAnsi="黑体" w:cs="黑体" w:hint="eastAsia"/>
                <w:sz w:val="22"/>
              </w:rPr>
              <w:t>甘义群</w:t>
            </w:r>
            <w:proofErr w:type="gramEnd"/>
          </w:p>
        </w:tc>
        <w:tc>
          <w:tcPr>
            <w:tcW w:w="1483" w:type="dxa"/>
          </w:tcPr>
          <w:p w14:paraId="618C6602" w14:textId="3B21214C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有效</w:t>
            </w:r>
          </w:p>
        </w:tc>
      </w:tr>
      <w:tr w:rsidR="0057101E" w14:paraId="346697D4" w14:textId="77777777" w:rsidTr="00C9795F">
        <w:trPr>
          <w:trHeight w:val="476"/>
          <w:jc w:val="center"/>
        </w:trPr>
        <w:tc>
          <w:tcPr>
            <w:tcW w:w="710" w:type="dxa"/>
          </w:tcPr>
          <w:p w14:paraId="3D1FB8F1" w14:textId="0B09FA18" w:rsidR="0057101E" w:rsidRPr="0057101E" w:rsidRDefault="0057101E" w:rsidP="0057101E">
            <w:pPr>
              <w:spacing w:line="40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2</w:t>
            </w:r>
          </w:p>
        </w:tc>
        <w:tc>
          <w:tcPr>
            <w:tcW w:w="1380" w:type="dxa"/>
            <w:gridSpan w:val="2"/>
          </w:tcPr>
          <w:p w14:paraId="0506BDEF" w14:textId="6A5BB993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发明专利</w:t>
            </w:r>
          </w:p>
        </w:tc>
        <w:tc>
          <w:tcPr>
            <w:tcW w:w="1980" w:type="dxa"/>
          </w:tcPr>
          <w:p w14:paraId="6EB13F21" w14:textId="6A122CFF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一种区域含水层原位镀铁除砷方法</w:t>
            </w:r>
          </w:p>
        </w:tc>
        <w:tc>
          <w:tcPr>
            <w:tcW w:w="810" w:type="dxa"/>
          </w:tcPr>
          <w:p w14:paraId="20CFD5DE" w14:textId="1908A7C5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中国</w:t>
            </w:r>
          </w:p>
        </w:tc>
        <w:tc>
          <w:tcPr>
            <w:tcW w:w="1095" w:type="dxa"/>
          </w:tcPr>
          <w:p w14:paraId="604C694F" w14:textId="62EE4049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ZL 2014101230674</w:t>
            </w:r>
          </w:p>
        </w:tc>
        <w:tc>
          <w:tcPr>
            <w:tcW w:w="1485" w:type="dxa"/>
            <w:gridSpan w:val="2"/>
          </w:tcPr>
          <w:p w14:paraId="6E70D65C" w14:textId="50249966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2015.03.18</w:t>
            </w:r>
          </w:p>
        </w:tc>
        <w:tc>
          <w:tcPr>
            <w:tcW w:w="1800" w:type="dxa"/>
            <w:gridSpan w:val="2"/>
          </w:tcPr>
          <w:p w14:paraId="79DC7F61" w14:textId="7777777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</w:p>
        </w:tc>
        <w:tc>
          <w:tcPr>
            <w:tcW w:w="1538" w:type="dxa"/>
          </w:tcPr>
          <w:p w14:paraId="1B0FA51A" w14:textId="3C18C75C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中国地质大学（武汉）</w:t>
            </w:r>
          </w:p>
        </w:tc>
        <w:tc>
          <w:tcPr>
            <w:tcW w:w="1325" w:type="dxa"/>
          </w:tcPr>
          <w:p w14:paraId="423D8979" w14:textId="5D0A3E5A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谢先军;</w:t>
            </w:r>
            <w:proofErr w:type="gramStart"/>
            <w:r w:rsidRPr="0057101E">
              <w:rPr>
                <w:rFonts w:ascii="黑体" w:eastAsia="黑体" w:hAnsi="黑体" w:cs="黑体" w:hint="eastAsia"/>
                <w:sz w:val="22"/>
              </w:rPr>
              <w:t>柳亚清</w:t>
            </w:r>
            <w:proofErr w:type="gramEnd"/>
            <w:r w:rsidRPr="0057101E">
              <w:rPr>
                <w:rFonts w:ascii="黑体" w:eastAsia="黑体" w:hAnsi="黑体" w:cs="黑体" w:hint="eastAsia"/>
                <w:sz w:val="22"/>
              </w:rPr>
              <w:t>;王志强;</w:t>
            </w:r>
            <w:proofErr w:type="gramStart"/>
            <w:r w:rsidRPr="0057101E">
              <w:rPr>
                <w:rFonts w:ascii="黑体" w:eastAsia="黑体" w:hAnsi="黑体" w:cs="黑体" w:hint="eastAsia"/>
                <w:sz w:val="22"/>
              </w:rPr>
              <w:t>皮坤福</w:t>
            </w:r>
            <w:proofErr w:type="gramEnd"/>
            <w:r w:rsidRPr="0057101E">
              <w:rPr>
                <w:rFonts w:ascii="黑体" w:eastAsia="黑体" w:hAnsi="黑体" w:cs="黑体" w:hint="eastAsia"/>
                <w:sz w:val="22"/>
              </w:rPr>
              <w:t>;马腾;</w:t>
            </w:r>
            <w:proofErr w:type="gramStart"/>
            <w:r w:rsidRPr="0057101E">
              <w:rPr>
                <w:rFonts w:ascii="黑体" w:eastAsia="黑体" w:hAnsi="黑体" w:cs="黑体" w:hint="eastAsia"/>
                <w:sz w:val="22"/>
              </w:rPr>
              <w:t>王焰新</w:t>
            </w:r>
            <w:proofErr w:type="gramEnd"/>
            <w:r w:rsidRPr="0057101E">
              <w:rPr>
                <w:rFonts w:ascii="黑体" w:eastAsia="黑体" w:hAnsi="黑体" w:cs="黑体" w:hint="eastAsia"/>
                <w:sz w:val="22"/>
              </w:rPr>
              <w:t>;</w:t>
            </w:r>
            <w:proofErr w:type="gramStart"/>
            <w:r w:rsidRPr="0057101E">
              <w:rPr>
                <w:rFonts w:ascii="黑体" w:eastAsia="黑体" w:hAnsi="黑体" w:cs="黑体" w:hint="eastAsia"/>
                <w:sz w:val="22"/>
              </w:rPr>
              <w:t>苏春利</w:t>
            </w:r>
            <w:proofErr w:type="gramEnd"/>
          </w:p>
        </w:tc>
        <w:tc>
          <w:tcPr>
            <w:tcW w:w="1483" w:type="dxa"/>
          </w:tcPr>
          <w:p w14:paraId="4DCFB52F" w14:textId="3F12D9BB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有效</w:t>
            </w:r>
          </w:p>
        </w:tc>
      </w:tr>
      <w:tr w:rsidR="0057101E" w14:paraId="43AABA7C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5EDB6BFE" w14:textId="6758347A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3</w:t>
            </w:r>
          </w:p>
        </w:tc>
        <w:tc>
          <w:tcPr>
            <w:tcW w:w="1380" w:type="dxa"/>
            <w:gridSpan w:val="2"/>
            <w:vAlign w:val="center"/>
          </w:tcPr>
          <w:p w14:paraId="22CAD028" w14:textId="28F280EE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发明专利</w:t>
            </w:r>
          </w:p>
        </w:tc>
        <w:tc>
          <w:tcPr>
            <w:tcW w:w="1980" w:type="dxa"/>
            <w:vAlign w:val="center"/>
          </w:tcPr>
          <w:p w14:paraId="59A0630D" w14:textId="5D1A3C72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一种基于硫酸盐还原的地下水原位除砷方法</w:t>
            </w:r>
          </w:p>
        </w:tc>
        <w:tc>
          <w:tcPr>
            <w:tcW w:w="810" w:type="dxa"/>
            <w:vAlign w:val="center"/>
          </w:tcPr>
          <w:p w14:paraId="7904BF5D" w14:textId="25ED54E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中国</w:t>
            </w:r>
          </w:p>
        </w:tc>
        <w:tc>
          <w:tcPr>
            <w:tcW w:w="1095" w:type="dxa"/>
            <w:vAlign w:val="center"/>
          </w:tcPr>
          <w:p w14:paraId="462E443A" w14:textId="2F33ECC2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 xml:space="preserve">ZL </w:t>
            </w:r>
            <w:r w:rsidRPr="0057101E">
              <w:rPr>
                <w:rFonts w:ascii="黑体" w:eastAsia="黑体" w:hAnsi="黑体" w:cs="黑体"/>
                <w:sz w:val="22"/>
              </w:rPr>
              <w:t>2014107810851</w:t>
            </w:r>
          </w:p>
        </w:tc>
        <w:tc>
          <w:tcPr>
            <w:tcW w:w="1485" w:type="dxa"/>
            <w:gridSpan w:val="2"/>
            <w:vAlign w:val="center"/>
          </w:tcPr>
          <w:p w14:paraId="77FC3F35" w14:textId="2717AE3E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br/>
              <w:t>2016.03.09</w:t>
            </w:r>
          </w:p>
        </w:tc>
        <w:tc>
          <w:tcPr>
            <w:tcW w:w="1800" w:type="dxa"/>
            <w:gridSpan w:val="2"/>
            <w:vAlign w:val="center"/>
          </w:tcPr>
          <w:p w14:paraId="2311C1CD" w14:textId="7777777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</w:p>
        </w:tc>
        <w:tc>
          <w:tcPr>
            <w:tcW w:w="1538" w:type="dxa"/>
            <w:vAlign w:val="center"/>
          </w:tcPr>
          <w:p w14:paraId="7B449E86" w14:textId="39777FDF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中国地质大学（武汉）</w:t>
            </w:r>
          </w:p>
        </w:tc>
        <w:tc>
          <w:tcPr>
            <w:tcW w:w="1325" w:type="dxa"/>
            <w:vAlign w:val="center"/>
          </w:tcPr>
          <w:p w14:paraId="12827EB5" w14:textId="736493F3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谢先军；</w:t>
            </w:r>
            <w:r w:rsidRPr="0057101E">
              <w:rPr>
                <w:rFonts w:ascii="黑体" w:eastAsia="黑体" w:hAnsi="黑体" w:cs="黑体"/>
                <w:sz w:val="22"/>
              </w:rPr>
              <w:t>王志强;</w:t>
            </w:r>
            <w:proofErr w:type="gramStart"/>
            <w:r w:rsidRPr="0057101E">
              <w:rPr>
                <w:rFonts w:ascii="黑体" w:eastAsia="黑体" w:hAnsi="黑体" w:cs="黑体"/>
                <w:sz w:val="22"/>
              </w:rPr>
              <w:t>皮坤福</w:t>
            </w:r>
            <w:proofErr w:type="gramEnd"/>
            <w:r w:rsidRPr="0057101E">
              <w:rPr>
                <w:rFonts w:ascii="黑体" w:eastAsia="黑体" w:hAnsi="黑体" w:cs="黑体"/>
                <w:sz w:val="22"/>
              </w:rPr>
              <w:t>;</w:t>
            </w:r>
            <w:proofErr w:type="gramStart"/>
            <w:r w:rsidRPr="0057101E">
              <w:rPr>
                <w:rFonts w:ascii="黑体" w:eastAsia="黑体" w:hAnsi="黑体" w:cs="黑体"/>
                <w:sz w:val="22"/>
              </w:rPr>
              <w:t>柳亚清</w:t>
            </w:r>
            <w:proofErr w:type="gramEnd"/>
            <w:r w:rsidRPr="0057101E">
              <w:rPr>
                <w:rFonts w:ascii="黑体" w:eastAsia="黑体" w:hAnsi="黑体" w:cs="黑体"/>
                <w:sz w:val="22"/>
              </w:rPr>
              <w:t>;</w:t>
            </w:r>
            <w:proofErr w:type="gramStart"/>
            <w:r w:rsidRPr="0057101E">
              <w:rPr>
                <w:rFonts w:ascii="黑体" w:eastAsia="黑体" w:hAnsi="黑体" w:cs="黑体"/>
                <w:sz w:val="22"/>
              </w:rPr>
              <w:t>朱亚鹏</w:t>
            </w:r>
            <w:proofErr w:type="gramEnd"/>
            <w:r w:rsidRPr="0057101E">
              <w:rPr>
                <w:rFonts w:ascii="黑体" w:eastAsia="黑体" w:hAnsi="黑体" w:cs="黑体"/>
                <w:sz w:val="22"/>
              </w:rPr>
              <w:t>;马腾;</w:t>
            </w:r>
            <w:proofErr w:type="gramStart"/>
            <w:r w:rsidRPr="0057101E">
              <w:rPr>
                <w:rFonts w:ascii="黑体" w:eastAsia="黑体" w:hAnsi="黑体" w:cs="黑体"/>
                <w:sz w:val="22"/>
              </w:rPr>
              <w:t>苏春利</w:t>
            </w:r>
            <w:proofErr w:type="gramEnd"/>
            <w:r w:rsidRPr="0057101E">
              <w:rPr>
                <w:rFonts w:ascii="黑体" w:eastAsia="黑体" w:hAnsi="黑体" w:cs="黑体"/>
                <w:sz w:val="22"/>
              </w:rPr>
              <w:t>;</w:t>
            </w:r>
            <w:proofErr w:type="gramStart"/>
            <w:r w:rsidRPr="0057101E">
              <w:rPr>
                <w:rFonts w:ascii="黑体" w:eastAsia="黑体" w:hAnsi="黑体" w:cs="黑体"/>
                <w:sz w:val="22"/>
              </w:rPr>
              <w:t>丁贞玉</w:t>
            </w:r>
            <w:proofErr w:type="gramEnd"/>
            <w:r w:rsidRPr="0057101E">
              <w:rPr>
                <w:rFonts w:ascii="黑体" w:eastAsia="黑体" w:hAnsi="黑体" w:cs="黑体"/>
                <w:sz w:val="22"/>
              </w:rPr>
              <w:t>;郝义国;</w:t>
            </w:r>
            <w:proofErr w:type="gramStart"/>
            <w:r w:rsidRPr="0057101E">
              <w:rPr>
                <w:rFonts w:ascii="黑体" w:eastAsia="黑体" w:hAnsi="黑体" w:cs="黑体"/>
                <w:sz w:val="22"/>
              </w:rPr>
              <w:t>王焰新</w:t>
            </w:r>
            <w:proofErr w:type="gramEnd"/>
          </w:p>
        </w:tc>
        <w:tc>
          <w:tcPr>
            <w:tcW w:w="1483" w:type="dxa"/>
            <w:vAlign w:val="center"/>
          </w:tcPr>
          <w:p w14:paraId="33439B54" w14:textId="561CD228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有效</w:t>
            </w:r>
          </w:p>
        </w:tc>
      </w:tr>
      <w:tr w:rsidR="0057101E" w14:paraId="026AA6E2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07C10024" w14:textId="5296BB2D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4</w:t>
            </w:r>
          </w:p>
        </w:tc>
        <w:tc>
          <w:tcPr>
            <w:tcW w:w="1380" w:type="dxa"/>
            <w:gridSpan w:val="2"/>
            <w:vAlign w:val="center"/>
          </w:tcPr>
          <w:p w14:paraId="122F176F" w14:textId="02A52606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发明专利</w:t>
            </w:r>
          </w:p>
        </w:tc>
        <w:tc>
          <w:tcPr>
            <w:tcW w:w="1980" w:type="dxa"/>
            <w:vAlign w:val="center"/>
          </w:tcPr>
          <w:p w14:paraId="33A2B333" w14:textId="4CB97E66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一种基于表面原位镀铁技术的除砷方法</w:t>
            </w:r>
          </w:p>
        </w:tc>
        <w:tc>
          <w:tcPr>
            <w:tcW w:w="810" w:type="dxa"/>
            <w:vAlign w:val="center"/>
          </w:tcPr>
          <w:p w14:paraId="03C17603" w14:textId="51D2D9BC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中国</w:t>
            </w:r>
          </w:p>
        </w:tc>
        <w:tc>
          <w:tcPr>
            <w:tcW w:w="1095" w:type="dxa"/>
            <w:vAlign w:val="center"/>
          </w:tcPr>
          <w:p w14:paraId="2FD8F355" w14:textId="6195BFC2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ZL 2014101231215</w:t>
            </w:r>
          </w:p>
        </w:tc>
        <w:tc>
          <w:tcPr>
            <w:tcW w:w="1485" w:type="dxa"/>
            <w:gridSpan w:val="2"/>
            <w:vAlign w:val="center"/>
          </w:tcPr>
          <w:p w14:paraId="30FBDE18" w14:textId="5FACAB33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2015.01.21</w:t>
            </w:r>
          </w:p>
        </w:tc>
        <w:tc>
          <w:tcPr>
            <w:tcW w:w="1800" w:type="dxa"/>
            <w:gridSpan w:val="2"/>
            <w:vAlign w:val="center"/>
          </w:tcPr>
          <w:p w14:paraId="49840CDE" w14:textId="7777777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</w:p>
        </w:tc>
        <w:tc>
          <w:tcPr>
            <w:tcW w:w="1538" w:type="dxa"/>
            <w:vAlign w:val="center"/>
          </w:tcPr>
          <w:p w14:paraId="69EE8BCB" w14:textId="2D538B51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中国地质大学（武汉）</w:t>
            </w:r>
          </w:p>
        </w:tc>
        <w:tc>
          <w:tcPr>
            <w:tcW w:w="1325" w:type="dxa"/>
            <w:vAlign w:val="center"/>
          </w:tcPr>
          <w:p w14:paraId="7F75E134" w14:textId="20FE993E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谢先军；张丽萍;</w:t>
            </w:r>
            <w:proofErr w:type="gramStart"/>
            <w:r w:rsidRPr="0057101E">
              <w:rPr>
                <w:rFonts w:ascii="黑体" w:eastAsia="黑体" w:hAnsi="黑体" w:cs="黑体" w:hint="eastAsia"/>
                <w:sz w:val="22"/>
              </w:rPr>
              <w:t>柳亚清</w:t>
            </w:r>
            <w:proofErr w:type="gramEnd"/>
            <w:r w:rsidRPr="0057101E">
              <w:rPr>
                <w:rFonts w:ascii="黑体" w:eastAsia="黑体" w:hAnsi="黑体" w:cs="黑体" w:hint="eastAsia"/>
                <w:sz w:val="22"/>
              </w:rPr>
              <w:t>;王志强;</w:t>
            </w:r>
            <w:proofErr w:type="gramStart"/>
            <w:r w:rsidRPr="0057101E">
              <w:rPr>
                <w:rFonts w:ascii="黑体" w:eastAsia="黑体" w:hAnsi="黑体" w:cs="黑体" w:hint="eastAsia"/>
                <w:sz w:val="22"/>
              </w:rPr>
              <w:t>皮坤福</w:t>
            </w:r>
            <w:proofErr w:type="gramEnd"/>
            <w:r w:rsidRPr="0057101E">
              <w:rPr>
                <w:rFonts w:ascii="黑体" w:eastAsia="黑体" w:hAnsi="黑体" w:cs="黑体" w:hint="eastAsia"/>
                <w:sz w:val="22"/>
              </w:rPr>
              <w:t>;马腾;</w:t>
            </w:r>
            <w:proofErr w:type="gramStart"/>
            <w:r w:rsidRPr="0057101E">
              <w:rPr>
                <w:rFonts w:ascii="黑体" w:eastAsia="黑体" w:hAnsi="黑体" w:cs="黑体" w:hint="eastAsia"/>
                <w:sz w:val="22"/>
              </w:rPr>
              <w:t>王</w:t>
            </w:r>
            <w:r w:rsidRPr="0057101E">
              <w:rPr>
                <w:rFonts w:ascii="黑体" w:eastAsia="黑体" w:hAnsi="黑体" w:cs="黑体" w:hint="eastAsia"/>
                <w:sz w:val="22"/>
              </w:rPr>
              <w:lastRenderedPageBreak/>
              <w:t>焰新</w:t>
            </w:r>
            <w:proofErr w:type="gramEnd"/>
            <w:r w:rsidRPr="0057101E">
              <w:rPr>
                <w:rFonts w:ascii="黑体" w:eastAsia="黑体" w:hAnsi="黑体" w:cs="黑体" w:hint="eastAsia"/>
                <w:sz w:val="22"/>
              </w:rPr>
              <w:t>;</w:t>
            </w:r>
            <w:proofErr w:type="gramStart"/>
            <w:r w:rsidRPr="0057101E">
              <w:rPr>
                <w:rFonts w:ascii="黑体" w:eastAsia="黑体" w:hAnsi="黑体" w:cs="黑体" w:hint="eastAsia"/>
                <w:sz w:val="22"/>
              </w:rPr>
              <w:t>苏春利</w:t>
            </w:r>
            <w:proofErr w:type="gramEnd"/>
          </w:p>
        </w:tc>
        <w:tc>
          <w:tcPr>
            <w:tcW w:w="1483" w:type="dxa"/>
            <w:vAlign w:val="center"/>
          </w:tcPr>
          <w:p w14:paraId="684D8EC2" w14:textId="3BB037A3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lastRenderedPageBreak/>
              <w:t>有效</w:t>
            </w:r>
          </w:p>
        </w:tc>
      </w:tr>
      <w:tr w:rsidR="0057101E" w14:paraId="387D32D2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5090EFFC" w14:textId="7FD79C38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5</w:t>
            </w:r>
          </w:p>
        </w:tc>
        <w:tc>
          <w:tcPr>
            <w:tcW w:w="1380" w:type="dxa"/>
            <w:gridSpan w:val="2"/>
            <w:vAlign w:val="center"/>
          </w:tcPr>
          <w:p w14:paraId="6353861E" w14:textId="109F2356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发明专利</w:t>
            </w:r>
          </w:p>
        </w:tc>
        <w:tc>
          <w:tcPr>
            <w:tcW w:w="1980" w:type="dxa"/>
            <w:vAlign w:val="center"/>
          </w:tcPr>
          <w:p w14:paraId="164D0923" w14:textId="651A0DAE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一种基于天然岩石材料的锶矿化滤芯及其制备方法</w:t>
            </w:r>
          </w:p>
        </w:tc>
        <w:tc>
          <w:tcPr>
            <w:tcW w:w="810" w:type="dxa"/>
            <w:vAlign w:val="center"/>
          </w:tcPr>
          <w:p w14:paraId="24644E32" w14:textId="11D256DA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中国</w:t>
            </w:r>
          </w:p>
        </w:tc>
        <w:tc>
          <w:tcPr>
            <w:tcW w:w="1095" w:type="dxa"/>
            <w:vAlign w:val="center"/>
          </w:tcPr>
          <w:p w14:paraId="37189CC5" w14:textId="28D75D0C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 xml:space="preserve">ZL </w:t>
            </w:r>
            <w:r w:rsidRPr="0057101E">
              <w:rPr>
                <w:rFonts w:ascii="黑体" w:eastAsia="黑体" w:hAnsi="黑体" w:cs="黑体"/>
                <w:sz w:val="22"/>
              </w:rPr>
              <w:t>2018104167948</w:t>
            </w:r>
          </w:p>
        </w:tc>
        <w:tc>
          <w:tcPr>
            <w:tcW w:w="1485" w:type="dxa"/>
            <w:gridSpan w:val="2"/>
            <w:vAlign w:val="center"/>
          </w:tcPr>
          <w:p w14:paraId="46430BC8" w14:textId="0A81E61E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2018.05.03</w:t>
            </w:r>
          </w:p>
        </w:tc>
        <w:tc>
          <w:tcPr>
            <w:tcW w:w="1800" w:type="dxa"/>
            <w:gridSpan w:val="2"/>
            <w:vAlign w:val="center"/>
          </w:tcPr>
          <w:p w14:paraId="1527C5CF" w14:textId="7777777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</w:p>
        </w:tc>
        <w:tc>
          <w:tcPr>
            <w:tcW w:w="1538" w:type="dxa"/>
            <w:vAlign w:val="center"/>
          </w:tcPr>
          <w:p w14:paraId="31DC5AFC" w14:textId="3C2DB018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武汉中地水石环保科技有限公司</w:t>
            </w:r>
          </w:p>
        </w:tc>
        <w:tc>
          <w:tcPr>
            <w:tcW w:w="1325" w:type="dxa"/>
            <w:vAlign w:val="center"/>
          </w:tcPr>
          <w:p w14:paraId="6D9B45A5" w14:textId="2B16424A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彭浩</w:t>
            </w:r>
          </w:p>
        </w:tc>
        <w:tc>
          <w:tcPr>
            <w:tcW w:w="1483" w:type="dxa"/>
            <w:vAlign w:val="center"/>
          </w:tcPr>
          <w:p w14:paraId="78CBAB72" w14:textId="7CFFE2CE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有效</w:t>
            </w:r>
          </w:p>
        </w:tc>
      </w:tr>
      <w:tr w:rsidR="0057101E" w14:paraId="1D7B0195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36136640" w14:textId="289BB4A9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6</w:t>
            </w:r>
          </w:p>
        </w:tc>
        <w:tc>
          <w:tcPr>
            <w:tcW w:w="1380" w:type="dxa"/>
            <w:gridSpan w:val="2"/>
            <w:vAlign w:val="center"/>
          </w:tcPr>
          <w:p w14:paraId="2146756D" w14:textId="44480229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发明专利</w:t>
            </w:r>
          </w:p>
        </w:tc>
        <w:tc>
          <w:tcPr>
            <w:tcW w:w="1980" w:type="dxa"/>
            <w:vAlign w:val="center"/>
          </w:tcPr>
          <w:p w14:paraId="271397B6" w14:textId="0528E898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基于岩石和聚合物复合材料的矿化滤芯及制备方法与应用</w:t>
            </w:r>
          </w:p>
        </w:tc>
        <w:tc>
          <w:tcPr>
            <w:tcW w:w="810" w:type="dxa"/>
            <w:vAlign w:val="center"/>
          </w:tcPr>
          <w:p w14:paraId="35AFF50A" w14:textId="162D9A14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中国</w:t>
            </w:r>
          </w:p>
        </w:tc>
        <w:tc>
          <w:tcPr>
            <w:tcW w:w="1095" w:type="dxa"/>
            <w:vAlign w:val="center"/>
          </w:tcPr>
          <w:p w14:paraId="3A5844E5" w14:textId="3DEE6886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 xml:space="preserve">ZL </w:t>
            </w:r>
            <w:r w:rsidRPr="0057101E">
              <w:rPr>
                <w:rFonts w:ascii="黑体" w:eastAsia="黑体" w:hAnsi="黑体" w:cs="黑体"/>
                <w:sz w:val="22"/>
              </w:rPr>
              <w:t>2022101013304</w:t>
            </w:r>
          </w:p>
        </w:tc>
        <w:tc>
          <w:tcPr>
            <w:tcW w:w="1485" w:type="dxa"/>
            <w:gridSpan w:val="2"/>
            <w:vAlign w:val="center"/>
          </w:tcPr>
          <w:p w14:paraId="6757CADF" w14:textId="1548D3A5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br/>
              <w:t>2023.07.04</w:t>
            </w:r>
          </w:p>
        </w:tc>
        <w:tc>
          <w:tcPr>
            <w:tcW w:w="1800" w:type="dxa"/>
            <w:gridSpan w:val="2"/>
            <w:vAlign w:val="center"/>
          </w:tcPr>
          <w:p w14:paraId="2E0ECA5E" w14:textId="7777777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</w:p>
        </w:tc>
        <w:tc>
          <w:tcPr>
            <w:tcW w:w="1538" w:type="dxa"/>
            <w:vAlign w:val="center"/>
          </w:tcPr>
          <w:p w14:paraId="08764D92" w14:textId="6F228428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武汉中地水石环保科技有限公司</w:t>
            </w:r>
          </w:p>
        </w:tc>
        <w:tc>
          <w:tcPr>
            <w:tcW w:w="1325" w:type="dxa"/>
            <w:vAlign w:val="center"/>
          </w:tcPr>
          <w:p w14:paraId="3D8A9036" w14:textId="7CBE2320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proofErr w:type="gramStart"/>
            <w:r w:rsidRPr="0057101E">
              <w:rPr>
                <w:rFonts w:ascii="黑体" w:eastAsia="黑体" w:hAnsi="黑体" w:cs="黑体" w:hint="eastAsia"/>
                <w:sz w:val="22"/>
              </w:rPr>
              <w:t>熊霜</w:t>
            </w:r>
            <w:proofErr w:type="gramEnd"/>
            <w:r w:rsidRPr="0057101E">
              <w:rPr>
                <w:rFonts w:ascii="黑体" w:eastAsia="黑体" w:hAnsi="黑体" w:cs="黑体" w:hint="eastAsia"/>
                <w:sz w:val="22"/>
              </w:rPr>
              <w:t>;彭浩</w:t>
            </w:r>
          </w:p>
        </w:tc>
        <w:tc>
          <w:tcPr>
            <w:tcW w:w="1483" w:type="dxa"/>
            <w:vAlign w:val="center"/>
          </w:tcPr>
          <w:p w14:paraId="07CB4DF9" w14:textId="03672ADF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有效</w:t>
            </w:r>
          </w:p>
        </w:tc>
      </w:tr>
      <w:tr w:rsidR="0057101E" w14:paraId="442420B8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12F8667B" w14:textId="003982DF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7</w:t>
            </w:r>
          </w:p>
        </w:tc>
        <w:tc>
          <w:tcPr>
            <w:tcW w:w="1380" w:type="dxa"/>
            <w:gridSpan w:val="2"/>
            <w:vAlign w:val="center"/>
          </w:tcPr>
          <w:p w14:paraId="5E803CBF" w14:textId="7098860F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发明专利</w:t>
            </w:r>
          </w:p>
        </w:tc>
        <w:tc>
          <w:tcPr>
            <w:tcW w:w="1980" w:type="dxa"/>
            <w:vAlign w:val="center"/>
          </w:tcPr>
          <w:p w14:paraId="78A750D6" w14:textId="2E51A1A8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一种钙镁矿化</w:t>
            </w:r>
            <w:proofErr w:type="gramStart"/>
            <w:r w:rsidRPr="0057101E">
              <w:rPr>
                <w:rFonts w:ascii="黑体" w:eastAsia="黑体" w:hAnsi="黑体" w:cs="黑体" w:hint="eastAsia"/>
                <w:sz w:val="22"/>
              </w:rPr>
              <w:t>滤</w:t>
            </w:r>
            <w:proofErr w:type="gramEnd"/>
            <w:r w:rsidRPr="0057101E">
              <w:rPr>
                <w:rFonts w:ascii="黑体" w:eastAsia="黑体" w:hAnsi="黑体" w:cs="黑体" w:hint="eastAsia"/>
                <w:sz w:val="22"/>
              </w:rPr>
              <w:t>料及其制备方法</w:t>
            </w:r>
          </w:p>
        </w:tc>
        <w:tc>
          <w:tcPr>
            <w:tcW w:w="810" w:type="dxa"/>
            <w:vAlign w:val="center"/>
          </w:tcPr>
          <w:p w14:paraId="45D51FB2" w14:textId="5C92024C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中国</w:t>
            </w:r>
          </w:p>
        </w:tc>
        <w:tc>
          <w:tcPr>
            <w:tcW w:w="1095" w:type="dxa"/>
            <w:vAlign w:val="center"/>
          </w:tcPr>
          <w:p w14:paraId="1C2DD68B" w14:textId="04D2A00C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 xml:space="preserve">ZL </w:t>
            </w:r>
            <w:r w:rsidRPr="0057101E">
              <w:rPr>
                <w:rFonts w:ascii="黑体" w:eastAsia="黑体" w:hAnsi="黑体" w:cs="黑体"/>
                <w:sz w:val="22"/>
              </w:rPr>
              <w:br/>
              <w:t>2021111612228</w:t>
            </w:r>
          </w:p>
        </w:tc>
        <w:tc>
          <w:tcPr>
            <w:tcW w:w="1485" w:type="dxa"/>
            <w:gridSpan w:val="2"/>
            <w:vAlign w:val="center"/>
          </w:tcPr>
          <w:p w14:paraId="258C5509" w14:textId="3FD3460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br/>
              <w:t>2023.02.10</w:t>
            </w:r>
          </w:p>
        </w:tc>
        <w:tc>
          <w:tcPr>
            <w:tcW w:w="1800" w:type="dxa"/>
            <w:gridSpan w:val="2"/>
            <w:vAlign w:val="center"/>
          </w:tcPr>
          <w:p w14:paraId="13A6F923" w14:textId="7777777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</w:p>
        </w:tc>
        <w:tc>
          <w:tcPr>
            <w:tcW w:w="1538" w:type="dxa"/>
            <w:vAlign w:val="center"/>
          </w:tcPr>
          <w:p w14:paraId="07B07668" w14:textId="4EF07B63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武汉中地水石环保科技有限公司</w:t>
            </w:r>
          </w:p>
        </w:tc>
        <w:tc>
          <w:tcPr>
            <w:tcW w:w="1325" w:type="dxa"/>
            <w:vAlign w:val="center"/>
          </w:tcPr>
          <w:p w14:paraId="17BB1A39" w14:textId="5CE1DED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彭浩;</w:t>
            </w:r>
            <w:proofErr w:type="gramStart"/>
            <w:r w:rsidRPr="0057101E">
              <w:rPr>
                <w:rFonts w:ascii="黑体" w:eastAsia="黑体" w:hAnsi="黑体" w:cs="黑体"/>
                <w:sz w:val="22"/>
              </w:rPr>
              <w:t>牛耿</w:t>
            </w:r>
            <w:proofErr w:type="gramEnd"/>
          </w:p>
        </w:tc>
        <w:tc>
          <w:tcPr>
            <w:tcW w:w="1483" w:type="dxa"/>
            <w:vAlign w:val="center"/>
          </w:tcPr>
          <w:p w14:paraId="7FE9B726" w14:textId="7D3C3A99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有效</w:t>
            </w:r>
          </w:p>
        </w:tc>
      </w:tr>
      <w:tr w:rsidR="0057101E" w14:paraId="05E29B9E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39080CAF" w14:textId="5BEF25DF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8</w:t>
            </w:r>
          </w:p>
        </w:tc>
        <w:tc>
          <w:tcPr>
            <w:tcW w:w="1380" w:type="dxa"/>
            <w:gridSpan w:val="2"/>
            <w:vAlign w:val="center"/>
          </w:tcPr>
          <w:p w14:paraId="04DB6740" w14:textId="325CD008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发明专利</w:t>
            </w:r>
          </w:p>
        </w:tc>
        <w:tc>
          <w:tcPr>
            <w:tcW w:w="1980" w:type="dxa"/>
            <w:vAlign w:val="center"/>
          </w:tcPr>
          <w:p w14:paraId="7014B546" w14:textId="4292AA0E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一</w:t>
            </w:r>
            <w:r w:rsidRPr="0057101E">
              <w:rPr>
                <w:rFonts w:ascii="黑体" w:eastAsia="黑体" w:hAnsi="黑体" w:cs="黑体"/>
                <w:sz w:val="22"/>
              </w:rPr>
              <w:t>种</w:t>
            </w:r>
            <w:proofErr w:type="gramStart"/>
            <w:r w:rsidRPr="0057101E">
              <w:rPr>
                <w:rFonts w:ascii="黑体" w:eastAsia="黑体" w:hAnsi="黑体" w:cs="黑体"/>
                <w:sz w:val="22"/>
              </w:rPr>
              <w:t>锌</w:t>
            </w:r>
            <w:proofErr w:type="gramEnd"/>
            <w:r w:rsidRPr="0057101E">
              <w:rPr>
                <w:rFonts w:ascii="黑体" w:eastAsia="黑体" w:hAnsi="黑体" w:cs="黑体"/>
                <w:sz w:val="22"/>
              </w:rPr>
              <w:t>矿化复合</w:t>
            </w:r>
            <w:proofErr w:type="gramStart"/>
            <w:r w:rsidRPr="0057101E">
              <w:rPr>
                <w:rFonts w:ascii="黑体" w:eastAsia="黑体" w:hAnsi="黑体" w:cs="黑体"/>
                <w:sz w:val="22"/>
              </w:rPr>
              <w:t>滤</w:t>
            </w:r>
            <w:proofErr w:type="gramEnd"/>
            <w:r w:rsidRPr="0057101E">
              <w:rPr>
                <w:rFonts w:ascii="黑体" w:eastAsia="黑体" w:hAnsi="黑体" w:cs="黑体"/>
                <w:sz w:val="22"/>
              </w:rPr>
              <w:t>料及其制备方法、锌矿化复合滤芯</w:t>
            </w:r>
          </w:p>
        </w:tc>
        <w:tc>
          <w:tcPr>
            <w:tcW w:w="810" w:type="dxa"/>
            <w:vAlign w:val="center"/>
          </w:tcPr>
          <w:p w14:paraId="657B3304" w14:textId="0B4EDCFF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中国</w:t>
            </w:r>
          </w:p>
        </w:tc>
        <w:tc>
          <w:tcPr>
            <w:tcW w:w="1095" w:type="dxa"/>
            <w:vAlign w:val="center"/>
          </w:tcPr>
          <w:p w14:paraId="42611292" w14:textId="4A749342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br/>
            </w:r>
            <w:r w:rsidRPr="0057101E">
              <w:rPr>
                <w:rFonts w:ascii="黑体" w:eastAsia="黑体" w:hAnsi="黑体" w:cs="黑体" w:hint="eastAsia"/>
                <w:sz w:val="22"/>
              </w:rPr>
              <w:t xml:space="preserve">ZL </w:t>
            </w:r>
            <w:r w:rsidRPr="0057101E">
              <w:rPr>
                <w:rFonts w:ascii="黑体" w:eastAsia="黑体" w:hAnsi="黑体" w:cs="黑体"/>
                <w:sz w:val="22"/>
              </w:rPr>
              <w:t>2021106508807</w:t>
            </w:r>
          </w:p>
        </w:tc>
        <w:tc>
          <w:tcPr>
            <w:tcW w:w="1485" w:type="dxa"/>
            <w:gridSpan w:val="2"/>
            <w:vAlign w:val="center"/>
          </w:tcPr>
          <w:p w14:paraId="21123705" w14:textId="0329D305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2024.03.29</w:t>
            </w:r>
          </w:p>
        </w:tc>
        <w:tc>
          <w:tcPr>
            <w:tcW w:w="1800" w:type="dxa"/>
            <w:gridSpan w:val="2"/>
            <w:vAlign w:val="center"/>
          </w:tcPr>
          <w:p w14:paraId="52D57556" w14:textId="7777777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</w:p>
        </w:tc>
        <w:tc>
          <w:tcPr>
            <w:tcW w:w="1538" w:type="dxa"/>
            <w:vAlign w:val="center"/>
          </w:tcPr>
          <w:p w14:paraId="620338C2" w14:textId="36519071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武汉中地水石环保科技有限公司</w:t>
            </w:r>
          </w:p>
        </w:tc>
        <w:tc>
          <w:tcPr>
            <w:tcW w:w="1325" w:type="dxa"/>
            <w:vAlign w:val="center"/>
          </w:tcPr>
          <w:p w14:paraId="30A5667C" w14:textId="2B0E16E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范奇</w:t>
            </w:r>
          </w:p>
        </w:tc>
        <w:tc>
          <w:tcPr>
            <w:tcW w:w="1483" w:type="dxa"/>
            <w:vAlign w:val="center"/>
          </w:tcPr>
          <w:p w14:paraId="54596E20" w14:textId="22DB821F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有效</w:t>
            </w:r>
          </w:p>
        </w:tc>
      </w:tr>
      <w:tr w:rsidR="0057101E" w14:paraId="6472B2D7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6178B5A4" w14:textId="6F23EAF8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9</w:t>
            </w:r>
          </w:p>
        </w:tc>
        <w:tc>
          <w:tcPr>
            <w:tcW w:w="1380" w:type="dxa"/>
            <w:gridSpan w:val="2"/>
            <w:vAlign w:val="center"/>
          </w:tcPr>
          <w:p w14:paraId="6EDD4C16" w14:textId="46E1E6A3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发明专利</w:t>
            </w:r>
          </w:p>
        </w:tc>
        <w:tc>
          <w:tcPr>
            <w:tcW w:w="1980" w:type="dxa"/>
            <w:vAlign w:val="center"/>
          </w:tcPr>
          <w:p w14:paraId="3ABCDD55" w14:textId="0AC4CF70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滤芯组件及包括该滤芯组件的净水装置</w:t>
            </w:r>
          </w:p>
        </w:tc>
        <w:tc>
          <w:tcPr>
            <w:tcW w:w="810" w:type="dxa"/>
            <w:vAlign w:val="center"/>
          </w:tcPr>
          <w:p w14:paraId="7A83CABC" w14:textId="0A33F148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中国</w:t>
            </w:r>
          </w:p>
        </w:tc>
        <w:tc>
          <w:tcPr>
            <w:tcW w:w="1095" w:type="dxa"/>
            <w:vAlign w:val="center"/>
          </w:tcPr>
          <w:p w14:paraId="2D058BBA" w14:textId="1CFBB77B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 xml:space="preserve">ZL </w:t>
            </w:r>
            <w:r w:rsidRPr="0057101E">
              <w:rPr>
                <w:rFonts w:ascii="黑体" w:eastAsia="黑体" w:hAnsi="黑体" w:cs="黑体"/>
                <w:sz w:val="22"/>
              </w:rPr>
              <w:t>2022107711085</w:t>
            </w:r>
          </w:p>
        </w:tc>
        <w:tc>
          <w:tcPr>
            <w:tcW w:w="1485" w:type="dxa"/>
            <w:gridSpan w:val="2"/>
            <w:vAlign w:val="center"/>
          </w:tcPr>
          <w:p w14:paraId="48CE3B1B" w14:textId="3476E7B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2024.09.27</w:t>
            </w:r>
          </w:p>
        </w:tc>
        <w:tc>
          <w:tcPr>
            <w:tcW w:w="1800" w:type="dxa"/>
            <w:gridSpan w:val="2"/>
            <w:vAlign w:val="center"/>
          </w:tcPr>
          <w:p w14:paraId="2ABE612A" w14:textId="7777777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</w:p>
        </w:tc>
        <w:tc>
          <w:tcPr>
            <w:tcW w:w="1538" w:type="dxa"/>
            <w:vAlign w:val="center"/>
          </w:tcPr>
          <w:p w14:paraId="64A24061" w14:textId="44A0787F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青岛海尔施特劳斯水设备有限公司</w:t>
            </w:r>
          </w:p>
        </w:tc>
        <w:tc>
          <w:tcPr>
            <w:tcW w:w="1325" w:type="dxa"/>
            <w:vAlign w:val="center"/>
          </w:tcPr>
          <w:p w14:paraId="3F8CA4F3" w14:textId="15896910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李利军;谢交兵;李键</w:t>
            </w:r>
          </w:p>
        </w:tc>
        <w:tc>
          <w:tcPr>
            <w:tcW w:w="1483" w:type="dxa"/>
            <w:vAlign w:val="center"/>
          </w:tcPr>
          <w:p w14:paraId="11A0E4B5" w14:textId="5FC96D85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有效</w:t>
            </w:r>
          </w:p>
        </w:tc>
      </w:tr>
      <w:tr w:rsidR="0057101E" w14:paraId="55592C5D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1F43E010" w14:textId="1208C4AC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10</w:t>
            </w:r>
          </w:p>
        </w:tc>
        <w:tc>
          <w:tcPr>
            <w:tcW w:w="1380" w:type="dxa"/>
            <w:gridSpan w:val="2"/>
            <w:vAlign w:val="center"/>
          </w:tcPr>
          <w:p w14:paraId="09F78641" w14:textId="0B220EC4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发明专利</w:t>
            </w:r>
          </w:p>
        </w:tc>
        <w:tc>
          <w:tcPr>
            <w:tcW w:w="1980" w:type="dxa"/>
            <w:vAlign w:val="center"/>
          </w:tcPr>
          <w:p w14:paraId="77E6272E" w14:textId="0F81469B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隔膜</w:t>
            </w:r>
            <w:proofErr w:type="gramStart"/>
            <w:r w:rsidRPr="0057101E">
              <w:rPr>
                <w:rFonts w:ascii="黑体" w:eastAsia="黑体" w:hAnsi="黑体" w:cs="黑体" w:hint="eastAsia"/>
                <w:sz w:val="22"/>
              </w:rPr>
              <w:t>增压泵泵头的</w:t>
            </w:r>
            <w:proofErr w:type="gramEnd"/>
            <w:r w:rsidRPr="0057101E">
              <w:rPr>
                <w:rFonts w:ascii="黑体" w:eastAsia="黑体" w:hAnsi="黑体" w:cs="黑体" w:hint="eastAsia"/>
                <w:sz w:val="22"/>
              </w:rPr>
              <w:t>传动组件、隔膜增压泵的泵头、隔膜增压泵</w:t>
            </w:r>
          </w:p>
        </w:tc>
        <w:tc>
          <w:tcPr>
            <w:tcW w:w="810" w:type="dxa"/>
            <w:vAlign w:val="center"/>
          </w:tcPr>
          <w:p w14:paraId="5379F90F" w14:textId="24ADB305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美国</w:t>
            </w:r>
          </w:p>
        </w:tc>
        <w:tc>
          <w:tcPr>
            <w:tcW w:w="1095" w:type="dxa"/>
            <w:vAlign w:val="center"/>
          </w:tcPr>
          <w:p w14:paraId="09549D47" w14:textId="073BC26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US 12258951B2</w:t>
            </w:r>
          </w:p>
        </w:tc>
        <w:tc>
          <w:tcPr>
            <w:tcW w:w="1485" w:type="dxa"/>
            <w:gridSpan w:val="2"/>
            <w:vAlign w:val="center"/>
          </w:tcPr>
          <w:p w14:paraId="0E2264B1" w14:textId="298226EB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/>
                <w:sz w:val="22"/>
              </w:rPr>
              <w:t>2021.03.12</w:t>
            </w:r>
          </w:p>
        </w:tc>
        <w:tc>
          <w:tcPr>
            <w:tcW w:w="1800" w:type="dxa"/>
            <w:gridSpan w:val="2"/>
            <w:vAlign w:val="center"/>
          </w:tcPr>
          <w:p w14:paraId="587DA11B" w14:textId="77777777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</w:p>
        </w:tc>
        <w:tc>
          <w:tcPr>
            <w:tcW w:w="1538" w:type="dxa"/>
            <w:vAlign w:val="center"/>
          </w:tcPr>
          <w:p w14:paraId="669A7B99" w14:textId="2520EE5C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深圳安吉尔饮水产业集团有限公司</w:t>
            </w:r>
          </w:p>
        </w:tc>
        <w:tc>
          <w:tcPr>
            <w:tcW w:w="1325" w:type="dxa"/>
            <w:vAlign w:val="center"/>
          </w:tcPr>
          <w:p w14:paraId="4F8480E9" w14:textId="6ED7CFE9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李国平、赵凯、丘春辉、陈 清燕、洪棋志、张恒、张建芳</w:t>
            </w:r>
          </w:p>
        </w:tc>
        <w:tc>
          <w:tcPr>
            <w:tcW w:w="1483" w:type="dxa"/>
            <w:vAlign w:val="center"/>
          </w:tcPr>
          <w:p w14:paraId="29524CCD" w14:textId="619F01B8" w:rsidR="0057101E" w:rsidRPr="0057101E" w:rsidRDefault="0057101E" w:rsidP="0057101E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 w:rsidRPr="0057101E">
              <w:rPr>
                <w:rFonts w:ascii="黑体" w:eastAsia="黑体" w:hAnsi="黑体" w:cs="黑体" w:hint="eastAsia"/>
                <w:sz w:val="22"/>
              </w:rPr>
              <w:t>有效</w:t>
            </w:r>
          </w:p>
        </w:tc>
      </w:tr>
    </w:tbl>
    <w:p w14:paraId="5907C818" w14:textId="77777777" w:rsidR="0081795C" w:rsidRDefault="0081795C">
      <w:pPr>
        <w:spacing w:line="20" w:lineRule="exact"/>
        <w:rPr>
          <w:sz w:val="21"/>
          <w:szCs w:val="21"/>
        </w:rPr>
      </w:pPr>
    </w:p>
    <w:sectPr w:rsidR="0081795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134" w:right="1134" w:bottom="1134" w:left="1134" w:header="57" w:footer="57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6E301" w14:textId="77777777" w:rsidR="00D51882" w:rsidRDefault="00D51882">
      <w:pPr>
        <w:spacing w:line="240" w:lineRule="auto"/>
      </w:pPr>
      <w:r>
        <w:separator/>
      </w:r>
    </w:p>
  </w:endnote>
  <w:endnote w:type="continuationSeparator" w:id="0">
    <w:p w14:paraId="2F24F6D8" w14:textId="77777777" w:rsidR="00D51882" w:rsidRDefault="00D518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C8F128-4B5F-46C7-A09D-2B50DBA16DD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  <w:embedRegular r:id="rId2" w:fontKey="{0A4A2BA3-E3A0-4998-AE8E-67B881418505}"/>
  </w:font>
  <w:font w:name="方正小标宋简体">
    <w:altName w:val="微软雅黑"/>
    <w:charset w:val="86"/>
    <w:family w:val="script"/>
    <w:pitch w:val="default"/>
    <w:sig w:usb0="00000001" w:usb1="08000000" w:usb2="00000000" w:usb3="00000000" w:csb0="00040000" w:csb1="00000000"/>
    <w:embedRegular r:id="rId3" w:subsetted="1" w:fontKey="{49C9BF34-92D2-4110-8A7A-194E2124FF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EE1F73D-0FB7-4EEB-8A1C-1B654D66C42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DB916808-8279-469E-8C87-46E7F973B7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C5B3D" w14:textId="77777777" w:rsidR="0081795C" w:rsidRDefault="0081795C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3CBF8" w14:textId="77777777" w:rsidR="0081795C" w:rsidRDefault="0081795C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660F0" w14:textId="77777777" w:rsidR="0081795C" w:rsidRDefault="0081795C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ECC27" w14:textId="77777777" w:rsidR="00D51882" w:rsidRDefault="00D51882">
      <w:pPr>
        <w:spacing w:line="240" w:lineRule="auto"/>
      </w:pPr>
      <w:r>
        <w:separator/>
      </w:r>
    </w:p>
  </w:footnote>
  <w:footnote w:type="continuationSeparator" w:id="0">
    <w:p w14:paraId="68FE6AA0" w14:textId="77777777" w:rsidR="00D51882" w:rsidRDefault="00D518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8B2AB" w14:textId="77777777" w:rsidR="0081795C" w:rsidRDefault="0081795C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365EE" w14:textId="77777777" w:rsidR="0081795C" w:rsidRDefault="0081795C">
    <w:pPr>
      <w:pStyle w:val="a7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35A94" w14:textId="77777777" w:rsidR="0081795C" w:rsidRDefault="0081795C">
    <w:pPr>
      <w:pStyle w:val="a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Q5NzUxMWMzMzljNzEzNzg5NGVmM2QzMGNmYzg3YzAifQ=="/>
  </w:docVars>
  <w:rsids>
    <w:rsidRoot w:val="00CC1191"/>
    <w:rsid w:val="00051650"/>
    <w:rsid w:val="000B7426"/>
    <w:rsid w:val="000C7F6B"/>
    <w:rsid w:val="00110654"/>
    <w:rsid w:val="001140EF"/>
    <w:rsid w:val="00124973"/>
    <w:rsid w:val="0017059E"/>
    <w:rsid w:val="001B472D"/>
    <w:rsid w:val="001C1050"/>
    <w:rsid w:val="001C156A"/>
    <w:rsid w:val="00212254"/>
    <w:rsid w:val="00287332"/>
    <w:rsid w:val="002C462F"/>
    <w:rsid w:val="0035497A"/>
    <w:rsid w:val="00397FD3"/>
    <w:rsid w:val="003B6016"/>
    <w:rsid w:val="00421DF8"/>
    <w:rsid w:val="004D1208"/>
    <w:rsid w:val="00515C47"/>
    <w:rsid w:val="0057101E"/>
    <w:rsid w:val="00587D24"/>
    <w:rsid w:val="005D0A35"/>
    <w:rsid w:val="00646ECD"/>
    <w:rsid w:val="007321E7"/>
    <w:rsid w:val="007462CD"/>
    <w:rsid w:val="0081795C"/>
    <w:rsid w:val="00953187"/>
    <w:rsid w:val="00980260"/>
    <w:rsid w:val="009D3FAC"/>
    <w:rsid w:val="009F08CF"/>
    <w:rsid w:val="00A64BC1"/>
    <w:rsid w:val="00A65857"/>
    <w:rsid w:val="00A721D4"/>
    <w:rsid w:val="00A92931"/>
    <w:rsid w:val="00AB0DA4"/>
    <w:rsid w:val="00AC036B"/>
    <w:rsid w:val="00B444E6"/>
    <w:rsid w:val="00B84FA2"/>
    <w:rsid w:val="00BF39D0"/>
    <w:rsid w:val="00C73532"/>
    <w:rsid w:val="00CA661D"/>
    <w:rsid w:val="00CC1191"/>
    <w:rsid w:val="00D1337D"/>
    <w:rsid w:val="00D51882"/>
    <w:rsid w:val="00D95819"/>
    <w:rsid w:val="00E02738"/>
    <w:rsid w:val="00E120B2"/>
    <w:rsid w:val="00E939F0"/>
    <w:rsid w:val="0C8F602E"/>
    <w:rsid w:val="16C9354B"/>
    <w:rsid w:val="19114F77"/>
    <w:rsid w:val="1D536E88"/>
    <w:rsid w:val="241D6D99"/>
    <w:rsid w:val="42582E81"/>
    <w:rsid w:val="494644B1"/>
    <w:rsid w:val="54342B33"/>
    <w:rsid w:val="63B07B78"/>
    <w:rsid w:val="672326D6"/>
    <w:rsid w:val="766C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6A41BE"/>
  <w15:docId w15:val="{C23CDEA8-FC4A-4309-9B53-011F80E62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560" w:lineRule="exact"/>
    </w:pPr>
    <w:rPr>
      <w:rFonts w:ascii="Times New Roman" w:eastAsia="仿宋_GB2312" w:hAnsi="Times New Roman"/>
      <w:kern w:val="2"/>
      <w:sz w:val="3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jc w:val="center"/>
      <w:outlineLvl w:val="0"/>
    </w:pPr>
    <w:rPr>
      <w:rFonts w:eastAsia="方正小标宋简体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ind w:firstLine="641"/>
      <w:outlineLvl w:val="1"/>
    </w:pPr>
    <w:rPr>
      <w:rFonts w:asciiTheme="majorHAnsi" w:eastAsia="黑体" w:hAnsiTheme="majorHAnsi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qFormat/>
    <w:pPr>
      <w:widowControl w:val="0"/>
      <w:spacing w:line="360" w:lineRule="auto"/>
      <w:ind w:firstLineChars="200" w:firstLine="480"/>
      <w:jc w:val="both"/>
    </w:pPr>
    <w:rPr>
      <w:rFonts w:ascii="仿宋_GB2312" w:eastAsia="宋体" w:cs="Times New Roman" w:hint="eastAsia"/>
      <w:sz w:val="24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rPr>
      <w:sz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eastAsia="方正小标宋简体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bCs/>
      <w:szCs w:val="32"/>
    </w:rPr>
  </w:style>
  <w:style w:type="character" w:customStyle="1" w:styleId="a4">
    <w:name w:val="纯文本 字符"/>
    <w:basedOn w:val="a0"/>
    <w:link w:val="a3"/>
    <w:qFormat/>
    <w:rPr>
      <w:rFonts w:ascii="仿宋_GB2312" w:eastAsia="仿宋_GB2312" w:cs="仿宋_GB2312" w:hint="eastAsia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196</Words>
  <Characters>1119</Characters>
  <Application>Microsoft Office Word</Application>
  <DocSecurity>0</DocSecurity>
  <Lines>9</Lines>
  <Paragraphs>2</Paragraphs>
  <ScaleCrop>false</ScaleCrop>
  <Company>Microsoft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李昕然</dc:creator>
  <cp:lastModifiedBy>Wang Zhiqiang</cp:lastModifiedBy>
  <cp:revision>15</cp:revision>
  <cp:lastPrinted>2019-12-03T02:10:00Z</cp:lastPrinted>
  <dcterms:created xsi:type="dcterms:W3CDTF">2019-12-02T11:23:00Z</dcterms:created>
  <dcterms:modified xsi:type="dcterms:W3CDTF">2025-05-14T08:03:00Z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FF8E6AE7CB344567ACDFDB774A6695EF</vt:lpwstr>
  </property>
  <property fmtid="{D5CDD505-2E9C-101B-9397-08002B2CF9AE}" pid="4" name="KSOTemplateDocerSaveRecord">
    <vt:lpwstr>eyJoZGlkIjoiZTFjMjFhMDM1NGRhNTdhOTc5NWIxYWU0YzYyZDEwZWIiLCJ1c2VySWQiOiIzNzg5NjIyODUifQ==</vt:lpwstr>
  </property>
</Properties>
</file>