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C8B79" w14:textId="0860EDCD" w:rsidR="001D6FDE" w:rsidRPr="00FC7A84" w:rsidRDefault="00000000">
      <w:pPr>
        <w:jc w:val="center"/>
        <w:rPr>
          <w:rFonts w:ascii="楷体" w:eastAsia="楷体" w:hAnsi="楷体" w:cs="Times New Roman"/>
          <w:b/>
          <w:bCs/>
          <w:sz w:val="36"/>
          <w:szCs w:val="36"/>
        </w:rPr>
      </w:pPr>
      <w:r w:rsidRPr="00FC7A84">
        <w:rPr>
          <w:rFonts w:ascii="楷体" w:eastAsia="楷体" w:hAnsi="楷体" w:cs="宋体"/>
          <w:b/>
          <w:bCs/>
          <w:sz w:val="36"/>
          <w:szCs w:val="36"/>
        </w:rPr>
        <w:t>20</w:t>
      </w:r>
      <w:r w:rsidRPr="00FC7A84">
        <w:rPr>
          <w:rFonts w:ascii="楷体" w:eastAsia="楷体" w:hAnsi="楷体" w:cs="宋体" w:hint="eastAsia"/>
          <w:b/>
          <w:bCs/>
          <w:sz w:val="36"/>
          <w:szCs w:val="36"/>
        </w:rPr>
        <w:t>2</w:t>
      </w:r>
      <w:r w:rsidR="00A41511" w:rsidRPr="00FC7A84">
        <w:rPr>
          <w:rFonts w:ascii="楷体" w:eastAsia="楷体" w:hAnsi="楷体" w:cs="宋体" w:hint="eastAsia"/>
          <w:b/>
          <w:bCs/>
          <w:sz w:val="36"/>
          <w:szCs w:val="36"/>
        </w:rPr>
        <w:t>6</w:t>
      </w:r>
      <w:r w:rsidRPr="00FC7A84">
        <w:rPr>
          <w:rFonts w:ascii="楷体" w:eastAsia="楷体" w:hAnsi="楷体" w:cs="宋体" w:hint="eastAsia"/>
          <w:b/>
          <w:bCs/>
          <w:sz w:val="36"/>
          <w:szCs w:val="36"/>
        </w:rPr>
        <w:t>年度</w:t>
      </w:r>
      <w:r w:rsidRPr="00FC7A84">
        <w:rPr>
          <w:rFonts w:ascii="楷体" w:eastAsia="楷体" w:hAnsi="楷体" w:cs="宋体"/>
          <w:b/>
          <w:bCs/>
          <w:sz w:val="36"/>
          <w:szCs w:val="36"/>
        </w:rPr>
        <w:t xml:space="preserve">甘肃省科学技术奖公示 </w:t>
      </w:r>
    </w:p>
    <w:p w14:paraId="671F6AE9" w14:textId="17A34ADD" w:rsidR="001D6FDE" w:rsidRPr="0091187D" w:rsidRDefault="00000000" w:rsidP="0091187D">
      <w:pPr>
        <w:spacing w:line="360" w:lineRule="auto"/>
        <w:rPr>
          <w:rFonts w:ascii="楷体" w:eastAsia="楷体" w:hAnsi="楷体" w:cs="Times New Roman"/>
          <w:b/>
          <w:bCs/>
          <w:kern w:val="0"/>
          <w:sz w:val="24"/>
          <w:szCs w:val="24"/>
        </w:rPr>
      </w:pPr>
      <w:r w:rsidRPr="0091187D">
        <w:rPr>
          <w:rFonts w:ascii="楷体" w:eastAsia="楷体" w:hAnsi="楷体" w:cs="宋体" w:hint="eastAsia"/>
          <w:b/>
          <w:bCs/>
          <w:kern w:val="0"/>
          <w:sz w:val="24"/>
          <w:szCs w:val="24"/>
        </w:rPr>
        <w:t>项目名称：</w:t>
      </w:r>
      <w:r w:rsidRPr="0091187D">
        <w:rPr>
          <w:rFonts w:ascii="楷体" w:eastAsia="楷体" w:hAnsi="楷体" w:cs="宋体"/>
          <w:b/>
          <w:bCs/>
          <w:kern w:val="0"/>
          <w:sz w:val="24"/>
          <w:szCs w:val="24"/>
        </w:rPr>
        <w:t xml:space="preserve"> </w:t>
      </w:r>
      <w:r w:rsidR="00E94409" w:rsidRPr="0091187D">
        <w:rPr>
          <w:rFonts w:ascii="楷体" w:eastAsia="楷体" w:hAnsi="楷体" w:cstheme="minorBidi"/>
          <w:b/>
          <w:bCs/>
          <w:sz w:val="24"/>
          <w:szCs w:val="24"/>
        </w:rPr>
        <w:t>高性能有机光</w:t>
      </w:r>
      <w:proofErr w:type="gramStart"/>
      <w:r w:rsidR="00E94409" w:rsidRPr="0091187D">
        <w:rPr>
          <w:rFonts w:ascii="楷体" w:eastAsia="楷体" w:hAnsi="楷体" w:cstheme="minorBidi"/>
          <w:b/>
          <w:bCs/>
          <w:sz w:val="24"/>
          <w:szCs w:val="24"/>
        </w:rPr>
        <w:t>伏材料</w:t>
      </w:r>
      <w:proofErr w:type="gramEnd"/>
      <w:r w:rsidR="00E94409" w:rsidRPr="0091187D">
        <w:rPr>
          <w:rFonts w:ascii="楷体" w:eastAsia="楷体" w:hAnsi="楷体" w:cstheme="minorBidi"/>
          <w:b/>
          <w:bCs/>
          <w:sz w:val="24"/>
          <w:szCs w:val="24"/>
        </w:rPr>
        <w:t>的创制及聚集行为调控机理研究</w:t>
      </w:r>
    </w:p>
    <w:p w14:paraId="3B555133" w14:textId="1B1C048C" w:rsidR="001D6FDE" w:rsidRPr="0091187D" w:rsidRDefault="00000000" w:rsidP="0091187D">
      <w:pPr>
        <w:spacing w:line="360" w:lineRule="auto"/>
        <w:rPr>
          <w:rFonts w:ascii="楷体" w:eastAsia="楷体" w:hAnsi="楷体" w:cs="Times New Roman"/>
          <w:b/>
          <w:bCs/>
          <w:kern w:val="0"/>
          <w:sz w:val="24"/>
          <w:szCs w:val="24"/>
        </w:rPr>
      </w:pPr>
      <w:r w:rsidRPr="0091187D">
        <w:rPr>
          <w:rFonts w:ascii="楷体" w:eastAsia="楷体" w:hAnsi="楷体" w:cs="宋体" w:hint="eastAsia"/>
          <w:b/>
          <w:bCs/>
          <w:kern w:val="0"/>
          <w:sz w:val="24"/>
          <w:szCs w:val="24"/>
        </w:rPr>
        <w:t>申报奖种：</w:t>
      </w:r>
      <w:r w:rsidRPr="0091187D">
        <w:rPr>
          <w:rFonts w:ascii="楷体" w:eastAsia="楷体" w:hAnsi="楷体" w:cs="宋体"/>
          <w:b/>
          <w:bCs/>
          <w:kern w:val="0"/>
          <w:sz w:val="24"/>
          <w:szCs w:val="24"/>
        </w:rPr>
        <w:t xml:space="preserve"> </w:t>
      </w:r>
      <w:r w:rsidRPr="0091187D">
        <w:rPr>
          <w:rFonts w:ascii="楷体" w:eastAsia="楷体" w:hAnsi="楷体" w:cs="宋体" w:hint="eastAsia"/>
          <w:b/>
          <w:bCs/>
          <w:kern w:val="0"/>
          <w:sz w:val="24"/>
          <w:szCs w:val="24"/>
        </w:rPr>
        <w:t>甘肃省自然科学奖</w:t>
      </w:r>
    </w:p>
    <w:p w14:paraId="5318E239" w14:textId="77777777" w:rsidR="001D6FDE" w:rsidRPr="0091187D" w:rsidRDefault="00000000" w:rsidP="0091187D">
      <w:pPr>
        <w:spacing w:line="360" w:lineRule="auto"/>
        <w:rPr>
          <w:rFonts w:ascii="楷体" w:eastAsia="楷体" w:hAnsi="楷体" w:cs="Times New Roman"/>
          <w:b/>
          <w:bCs/>
          <w:sz w:val="24"/>
          <w:szCs w:val="24"/>
        </w:rPr>
      </w:pPr>
      <w:r w:rsidRPr="0091187D">
        <w:rPr>
          <w:rFonts w:ascii="楷体" w:eastAsia="楷体" w:hAnsi="楷体" w:cs="宋体" w:hint="eastAsia"/>
          <w:b/>
          <w:bCs/>
          <w:sz w:val="24"/>
          <w:szCs w:val="24"/>
        </w:rPr>
        <w:t>项目简介：</w:t>
      </w:r>
    </w:p>
    <w:p w14:paraId="7CAB9698" w14:textId="77777777" w:rsidR="001D6FDE" w:rsidRPr="00FC7A84" w:rsidRDefault="00000000">
      <w:pPr>
        <w:spacing w:beforeLines="50" w:before="156" w:afterLines="50" w:after="156"/>
        <w:rPr>
          <w:rFonts w:ascii="楷体" w:eastAsia="楷体" w:hAnsi="楷体" w:cs="宋体"/>
          <w:b/>
          <w:bCs/>
          <w:sz w:val="24"/>
          <w:szCs w:val="24"/>
        </w:rPr>
      </w:pPr>
      <w:r w:rsidRPr="00FC7A84">
        <w:rPr>
          <w:rFonts w:ascii="楷体" w:eastAsia="楷体" w:hAnsi="楷体" w:cs="宋体" w:hint="eastAsia"/>
          <w:b/>
          <w:bCs/>
          <w:sz w:val="24"/>
          <w:szCs w:val="24"/>
        </w:rPr>
        <w:t>（一）主要技术内容</w:t>
      </w:r>
    </w:p>
    <w:p w14:paraId="7189CF8E" w14:textId="77777777" w:rsidR="00E40313" w:rsidRPr="00FC7A84" w:rsidRDefault="00E40313" w:rsidP="0091187D">
      <w:pPr>
        <w:spacing w:line="360" w:lineRule="auto"/>
        <w:ind w:firstLineChars="200" w:firstLine="482"/>
        <w:rPr>
          <w:rFonts w:ascii="楷体" w:eastAsia="楷体" w:hAnsi="楷体" w:cs="Times New Roman"/>
          <w:sz w:val="24"/>
        </w:rPr>
      </w:pPr>
      <w:bookmarkStart w:id="0" w:name="OLE_LINK1"/>
      <w:r w:rsidRPr="00FC7A84">
        <w:rPr>
          <w:rFonts w:ascii="楷体" w:eastAsia="楷体" w:hAnsi="楷体" w:cs="Times New Roman"/>
          <w:b/>
          <w:sz w:val="24"/>
          <w:szCs w:val="24"/>
        </w:rPr>
        <w:t>1. 提出了</w:t>
      </w:r>
      <w:r w:rsidRPr="00FC7A84">
        <w:rPr>
          <w:rFonts w:ascii="楷体" w:eastAsia="楷体" w:hAnsi="楷体" w:cs="Times New Roman"/>
          <w:b/>
          <w:sz w:val="24"/>
        </w:rPr>
        <w:t>“氮杂”分子策略和多</w:t>
      </w:r>
      <w:proofErr w:type="gramStart"/>
      <w:r w:rsidRPr="00FC7A84">
        <w:rPr>
          <w:rFonts w:ascii="楷体" w:eastAsia="楷体" w:hAnsi="楷体" w:cs="Times New Roman"/>
          <w:b/>
          <w:sz w:val="24"/>
        </w:rPr>
        <w:t>环稠合策略</w:t>
      </w:r>
      <w:proofErr w:type="gramEnd"/>
      <w:r w:rsidRPr="00FC7A84">
        <w:rPr>
          <w:rFonts w:ascii="楷体" w:eastAsia="楷体" w:hAnsi="楷体" w:cs="Times New Roman"/>
          <w:b/>
          <w:sz w:val="24"/>
        </w:rPr>
        <w:t>，驱动了高性能聚合物给体材料的创制，推动了高性能有机光伏器件开发与应用</w:t>
      </w:r>
    </w:p>
    <w:p w14:paraId="4EEC7099" w14:textId="77777777" w:rsidR="00E40313" w:rsidRPr="00FC7A84" w:rsidRDefault="00E40313" w:rsidP="00E40313">
      <w:pPr>
        <w:spacing w:line="360" w:lineRule="auto"/>
        <w:ind w:firstLineChars="200" w:firstLine="480"/>
        <w:rPr>
          <w:rFonts w:ascii="楷体" w:eastAsia="楷体" w:hAnsi="楷体" w:cs="Times New Roman"/>
          <w:kern w:val="0"/>
          <w:sz w:val="24"/>
        </w:rPr>
      </w:pPr>
      <w:r w:rsidRPr="00FC7A84">
        <w:rPr>
          <w:rFonts w:ascii="楷体" w:eastAsia="楷体" w:hAnsi="楷体" w:cs="Times New Roman"/>
          <w:bCs/>
          <w:sz w:val="24"/>
        </w:rPr>
        <w:t>针对当前有机光</w:t>
      </w:r>
      <w:proofErr w:type="gramStart"/>
      <w:r w:rsidRPr="00FC7A84">
        <w:rPr>
          <w:rFonts w:ascii="楷体" w:eastAsia="楷体" w:hAnsi="楷体" w:cs="Times New Roman"/>
          <w:bCs/>
          <w:sz w:val="24"/>
        </w:rPr>
        <w:t>伏材料</w:t>
      </w:r>
      <w:proofErr w:type="gramEnd"/>
      <w:r w:rsidRPr="00FC7A84">
        <w:rPr>
          <w:rFonts w:ascii="楷体" w:eastAsia="楷体" w:hAnsi="楷体" w:cs="Times New Roman"/>
          <w:bCs/>
          <w:sz w:val="24"/>
        </w:rPr>
        <w:t>广泛采用噻吩或苯类稠环作为构建单元，性能调控多依赖卤素或高电负性基团的简单修饰，难以突破器件光电转化效率的瓶颈问题，以及制约材料设计和器件机理的深入认识。我们充分利用氮原子的多样性杂化方式，灵活调控分子的电子云分布、共轭程度与分子间相互作用，让材料性能调控更灵活精准，以此创新性地发展了“氮杂”分子策略，设计开发了系列新型高性有机半导体材料，实现有机器件效率的显著提升。与此同时，首次系统的</w:t>
      </w:r>
      <w:r w:rsidRPr="00FC7A84">
        <w:rPr>
          <w:rFonts w:ascii="楷体" w:eastAsia="楷体" w:hAnsi="楷体" w:cs="Times New Roman"/>
          <w:sz w:val="24"/>
        </w:rPr>
        <w:t>精准调控多环</w:t>
      </w:r>
      <w:proofErr w:type="spellStart"/>
      <w:r w:rsidRPr="00FC7A84">
        <w:rPr>
          <w:rFonts w:ascii="楷体" w:eastAsia="楷体" w:hAnsi="楷体" w:cs="Times New Roman"/>
          <w:sz w:val="24"/>
        </w:rPr>
        <w:t>thienoacene</w:t>
      </w:r>
      <w:proofErr w:type="spellEnd"/>
      <w:r w:rsidRPr="00FC7A84">
        <w:rPr>
          <w:rFonts w:ascii="楷体" w:eastAsia="楷体" w:hAnsi="楷体" w:cs="Times New Roman"/>
          <w:sz w:val="24"/>
        </w:rPr>
        <w:t xml:space="preserve"> 衍生物共轭结构与聚合物</w:t>
      </w:r>
      <w:proofErr w:type="gramStart"/>
      <w:r w:rsidRPr="00FC7A84">
        <w:rPr>
          <w:rFonts w:ascii="楷体" w:eastAsia="楷体" w:hAnsi="楷体" w:cs="Times New Roman"/>
          <w:sz w:val="24"/>
        </w:rPr>
        <w:t>介</w:t>
      </w:r>
      <w:proofErr w:type="gramEnd"/>
      <w:r w:rsidRPr="00FC7A84">
        <w:rPr>
          <w:rFonts w:ascii="楷体" w:eastAsia="楷体" w:hAnsi="楷体" w:cs="Times New Roman"/>
          <w:sz w:val="24"/>
        </w:rPr>
        <w:t>电特性，揭示分子堆积模式、电荷分离效率与器件光伏性能的规律，为开发高效稳定的有机光</w:t>
      </w:r>
      <w:proofErr w:type="gramStart"/>
      <w:r w:rsidRPr="00FC7A84">
        <w:rPr>
          <w:rFonts w:ascii="楷体" w:eastAsia="楷体" w:hAnsi="楷体" w:cs="Times New Roman"/>
          <w:sz w:val="24"/>
        </w:rPr>
        <w:t>伏材料</w:t>
      </w:r>
      <w:proofErr w:type="gramEnd"/>
      <w:r w:rsidRPr="00FC7A84">
        <w:rPr>
          <w:rFonts w:ascii="楷体" w:eastAsia="楷体" w:hAnsi="楷体" w:cs="Times New Roman"/>
          <w:sz w:val="24"/>
        </w:rPr>
        <w:t>提供理论支撑与实践路径。相关研究</w:t>
      </w:r>
      <w:r w:rsidRPr="00FC7A84">
        <w:rPr>
          <w:rFonts w:ascii="楷体" w:eastAsia="楷体" w:hAnsi="楷体" w:cs="Times New Roman"/>
          <w:bCs/>
          <w:sz w:val="24"/>
        </w:rPr>
        <w:t>有效地丰富了有机光</w:t>
      </w:r>
      <w:proofErr w:type="gramStart"/>
      <w:r w:rsidRPr="00FC7A84">
        <w:rPr>
          <w:rFonts w:ascii="楷体" w:eastAsia="楷体" w:hAnsi="楷体" w:cs="Times New Roman"/>
          <w:bCs/>
          <w:sz w:val="24"/>
        </w:rPr>
        <w:t>伏材料</w:t>
      </w:r>
      <w:proofErr w:type="gramEnd"/>
      <w:r w:rsidRPr="00FC7A84">
        <w:rPr>
          <w:rFonts w:ascii="楷体" w:eastAsia="楷体" w:hAnsi="楷体" w:cs="Times New Roman"/>
          <w:bCs/>
          <w:sz w:val="24"/>
        </w:rPr>
        <w:t>的体系，以及对有机半导体物理认知</w:t>
      </w:r>
      <w:r w:rsidRPr="00FC7A84">
        <w:rPr>
          <w:rFonts w:ascii="楷体" w:eastAsia="楷体" w:hAnsi="楷体" w:cs="Times New Roman"/>
          <w:sz w:val="24"/>
        </w:rPr>
        <w:t>。</w:t>
      </w:r>
    </w:p>
    <w:p w14:paraId="5FA87AB7" w14:textId="77777777" w:rsidR="00E40313" w:rsidRPr="00FC7A84" w:rsidRDefault="00E40313" w:rsidP="0091187D">
      <w:pPr>
        <w:spacing w:beforeLines="50" w:before="156" w:line="360" w:lineRule="auto"/>
        <w:ind w:firstLineChars="200" w:firstLine="482"/>
        <w:rPr>
          <w:rFonts w:ascii="楷体" w:eastAsia="楷体" w:hAnsi="楷体" w:cs="Times New Roman"/>
          <w:b/>
          <w:color w:val="0000FF"/>
          <w:sz w:val="24"/>
        </w:rPr>
      </w:pPr>
      <w:r w:rsidRPr="00FC7A84">
        <w:rPr>
          <w:rFonts w:ascii="楷体" w:eastAsia="楷体" w:hAnsi="楷体" w:cs="Times New Roman"/>
          <w:b/>
          <w:sz w:val="24"/>
          <w:szCs w:val="24"/>
        </w:rPr>
        <w:t xml:space="preserve">2. </w:t>
      </w:r>
      <w:r w:rsidRPr="00FC7A84">
        <w:rPr>
          <w:rFonts w:ascii="楷体" w:eastAsia="楷体" w:hAnsi="楷体" w:cs="Times New Roman"/>
          <w:b/>
          <w:sz w:val="24"/>
        </w:rPr>
        <w:t>创新发展外围侧链功能化的新思路，实现</w:t>
      </w:r>
      <w:r w:rsidRPr="00FC7A84">
        <w:rPr>
          <w:rFonts w:ascii="楷体" w:eastAsia="楷体" w:hAnsi="楷体" w:cs="Times New Roman" w:hint="eastAsia"/>
          <w:b/>
          <w:sz w:val="24"/>
        </w:rPr>
        <w:t>了</w:t>
      </w:r>
      <w:r w:rsidRPr="00FC7A84">
        <w:rPr>
          <w:rFonts w:ascii="楷体" w:eastAsia="楷体" w:hAnsi="楷体" w:cs="Times New Roman"/>
          <w:b/>
          <w:sz w:val="24"/>
        </w:rPr>
        <w:t>具有电荷多维传输通道设计的高性能受体材料创制，赋能高效光伏器件开发与应用</w:t>
      </w:r>
    </w:p>
    <w:p w14:paraId="5D78B637" w14:textId="77777777" w:rsidR="00E40313" w:rsidRPr="00FC7A84" w:rsidRDefault="00E40313" w:rsidP="00E40313">
      <w:pPr>
        <w:spacing w:line="360" w:lineRule="auto"/>
        <w:ind w:firstLineChars="200" w:firstLine="480"/>
        <w:rPr>
          <w:rFonts w:ascii="楷体" w:eastAsia="楷体" w:hAnsi="楷体" w:cs="Times New Roman"/>
          <w:color w:val="00B0F0"/>
          <w:sz w:val="24"/>
        </w:rPr>
      </w:pPr>
      <w:r w:rsidRPr="00FC7A84">
        <w:rPr>
          <w:rFonts w:ascii="楷体" w:eastAsia="楷体" w:hAnsi="楷体" w:cs="Times New Roman"/>
          <w:sz w:val="24"/>
        </w:rPr>
        <w:t>传统线性A-D-A型小分子受体通过氰基</w:t>
      </w:r>
      <w:proofErr w:type="gramStart"/>
      <w:r w:rsidRPr="00FC7A84">
        <w:rPr>
          <w:rFonts w:ascii="楷体" w:eastAsia="楷体" w:hAnsi="楷体" w:cs="Times New Roman"/>
          <w:sz w:val="24"/>
        </w:rPr>
        <w:t>茚</w:t>
      </w:r>
      <w:proofErr w:type="gramEnd"/>
      <w:r w:rsidRPr="00FC7A84">
        <w:rPr>
          <w:rFonts w:ascii="楷体" w:eastAsia="楷体" w:hAnsi="楷体" w:cs="Times New Roman"/>
          <w:sz w:val="24"/>
        </w:rPr>
        <w:t>酮（IC）进行end-to-end分子堆积，分子间的电荷传输主要通过IC封端的轨道耦合。因此，分子间堆积密度及轨道耦合度显著影响分子间的电荷传输。虽然IC单元的卤素修饰会调控偶极方向诱导封端堆积取向，有助于提高分子堆积密度与电荷传输通道。然而，封端卤素修饰将导致分子前线轨道下移，降低器件的开路电压，对光</w:t>
      </w:r>
      <w:proofErr w:type="gramStart"/>
      <w:r w:rsidRPr="00FC7A84">
        <w:rPr>
          <w:rFonts w:ascii="楷体" w:eastAsia="楷体" w:hAnsi="楷体" w:cs="Times New Roman"/>
          <w:sz w:val="24"/>
        </w:rPr>
        <w:t>伏</w:t>
      </w:r>
      <w:proofErr w:type="gramEnd"/>
      <w:r w:rsidRPr="00FC7A84">
        <w:rPr>
          <w:rFonts w:ascii="楷体" w:eastAsia="楷体" w:hAnsi="楷体" w:cs="Times New Roman"/>
          <w:sz w:val="24"/>
        </w:rPr>
        <w:t>电池的转换效率产生不利影响。我们系统发展了不影响轨道能级的非共轭侧链工程，提出“柔性链段-芳香末端”新策略，即将规整的烷基链段保留于共轭分子骨架，确保材料的结晶性及分子有序性；同时，链段末端引入芳香基团的“抓手”作用，实现受体分子间（与芳香末端间及与共轭骨架间）、以及与共轭给体的相互作用调控。双电荷传输通道的建立极大地提高了载流子输运效率、抑制了电荷复合，常规膜厚(100 nm) 器件的填充因子（FF）超</w:t>
      </w:r>
      <w:r w:rsidRPr="00FC7A84">
        <w:rPr>
          <w:rFonts w:ascii="楷体" w:eastAsia="楷体" w:hAnsi="楷体" w:cs="Times New Roman"/>
          <w:sz w:val="24"/>
        </w:rPr>
        <w:lastRenderedPageBreak/>
        <w:t>过80%；同时，近500 nm的厚膜器件表现出超过70%的FF值，有助于解决大面积印刷中存在的膜厚敏感及效率下降问题。</w:t>
      </w:r>
      <w:r w:rsidRPr="00FC7A84">
        <w:rPr>
          <w:rFonts w:ascii="楷体" w:eastAsia="楷体" w:hAnsi="楷体" w:cs="Times New Roman"/>
          <w:bCs/>
          <w:color w:val="000000" w:themeColor="text1"/>
          <w:sz w:val="24"/>
        </w:rPr>
        <w:t>此外，链段末端引入芳香基团的“抓手”作用，实现受体分子间（与芳香末端间及与共轭骨架间）、以及与共轭给体的相互作用, 调控</w:t>
      </w:r>
      <w:r w:rsidRPr="00FC7A84">
        <w:rPr>
          <w:rFonts w:ascii="楷体" w:eastAsia="楷体" w:hAnsi="楷体" w:cs="Times New Roman"/>
          <w:sz w:val="24"/>
        </w:rPr>
        <w:t>优化活性层的相分离尺度，构建高效电荷传输通道及有机光伏电池</w:t>
      </w:r>
      <w:r w:rsidRPr="00FC7A84">
        <w:rPr>
          <w:rFonts w:ascii="楷体" w:eastAsia="楷体" w:hAnsi="楷体" w:cs="Times New Roman"/>
          <w:color w:val="00B0F0"/>
          <w:sz w:val="24"/>
        </w:rPr>
        <w:t>。</w:t>
      </w:r>
    </w:p>
    <w:p w14:paraId="60E5B9A1" w14:textId="77777777" w:rsidR="00E40313" w:rsidRPr="00FC7A84" w:rsidRDefault="00E40313" w:rsidP="0091187D">
      <w:pPr>
        <w:adjustRightInd w:val="0"/>
        <w:snapToGrid w:val="0"/>
        <w:spacing w:beforeLines="50" w:before="156" w:line="360" w:lineRule="auto"/>
        <w:ind w:firstLineChars="200" w:firstLine="482"/>
        <w:rPr>
          <w:rFonts w:ascii="楷体" w:eastAsia="楷体" w:hAnsi="楷体" w:cs="Times New Roman"/>
          <w:b/>
          <w:sz w:val="24"/>
          <w:szCs w:val="24"/>
        </w:rPr>
      </w:pPr>
      <w:r w:rsidRPr="00FC7A84">
        <w:rPr>
          <w:rFonts w:ascii="楷体" w:eastAsia="楷体" w:hAnsi="楷体" w:cs="Times New Roman"/>
          <w:b/>
          <w:sz w:val="24"/>
          <w:szCs w:val="24"/>
        </w:rPr>
        <w:t>3. 提出了基于</w:t>
      </w:r>
      <w:proofErr w:type="gramStart"/>
      <w:r w:rsidRPr="00FC7A84">
        <w:rPr>
          <w:rFonts w:ascii="楷体" w:eastAsia="楷体" w:hAnsi="楷体" w:cs="Times New Roman"/>
          <w:b/>
          <w:sz w:val="24"/>
          <w:szCs w:val="24"/>
        </w:rPr>
        <w:t>分子构效关系</w:t>
      </w:r>
      <w:proofErr w:type="gramEnd"/>
      <w:r w:rsidRPr="00FC7A84">
        <w:rPr>
          <w:rFonts w:ascii="楷体" w:eastAsia="楷体" w:hAnsi="楷体" w:cs="Times New Roman"/>
          <w:b/>
          <w:sz w:val="24"/>
          <w:szCs w:val="24"/>
        </w:rPr>
        <w:t>的添加剂定向创制新策略，系统阐明了其在调控结晶动力学及诱导有序分子堆积中的关键作用机制，突破了器件效率与稳定性的协同提升瓶颈</w:t>
      </w:r>
    </w:p>
    <w:p w14:paraId="680F461A" w14:textId="77777777" w:rsidR="00E40313" w:rsidRPr="00FC7A84" w:rsidRDefault="00E40313" w:rsidP="0091187D">
      <w:pPr>
        <w:spacing w:line="360" w:lineRule="auto"/>
        <w:ind w:firstLineChars="200" w:firstLine="480"/>
        <w:rPr>
          <w:rFonts w:ascii="楷体" w:eastAsia="楷体" w:hAnsi="楷体" w:cs="Times New Roman"/>
          <w:sz w:val="24"/>
        </w:rPr>
      </w:pPr>
      <w:r w:rsidRPr="00FC7A84">
        <w:rPr>
          <w:rFonts w:ascii="楷体" w:eastAsia="楷体" w:hAnsi="楷体" w:cs="Times New Roman"/>
          <w:sz w:val="24"/>
        </w:rPr>
        <w:t>系统阐明了有机光伏活性层添加剂的微观作用机理，通过多尺度表征与理论计算的深度融合，精准揭示了添加剂分子与给体/受体材料间的</w:t>
      </w:r>
      <w:proofErr w:type="gramStart"/>
      <w:r w:rsidRPr="00FC7A84">
        <w:rPr>
          <w:rFonts w:ascii="楷体" w:eastAsia="楷体" w:hAnsi="楷体" w:cs="Times New Roman"/>
          <w:sz w:val="24"/>
        </w:rPr>
        <w:t>多重非</w:t>
      </w:r>
      <w:proofErr w:type="gramEnd"/>
      <w:r w:rsidRPr="00FC7A84">
        <w:rPr>
          <w:rFonts w:ascii="楷体" w:eastAsia="楷体" w:hAnsi="楷体" w:cs="Times New Roman"/>
          <w:sz w:val="24"/>
        </w:rPr>
        <w:t>共价相互作用机制。基于此理性设计准则，定向创制并筛选出系列新型小分子添加剂，实现了活性层</w:t>
      </w:r>
      <w:proofErr w:type="gramStart"/>
      <w:r w:rsidRPr="00FC7A84">
        <w:rPr>
          <w:rFonts w:ascii="楷体" w:eastAsia="楷体" w:hAnsi="楷体" w:cs="Times New Roman"/>
          <w:sz w:val="24"/>
        </w:rPr>
        <w:t>纳米级相分离</w:t>
      </w:r>
      <w:proofErr w:type="gramEnd"/>
      <w:r w:rsidRPr="00FC7A84">
        <w:rPr>
          <w:rFonts w:ascii="楷体" w:eastAsia="楷体" w:hAnsi="楷体" w:cs="Times New Roman"/>
          <w:sz w:val="24"/>
        </w:rPr>
        <w:t>尺度、结晶有序性及垂直组分分布的精准调控；成功构建了高效的连续电荷传输通道，大幅提升了激子解离与电荷收集效率。</w:t>
      </w:r>
      <w:r w:rsidRPr="00FC7A84">
        <w:rPr>
          <w:rFonts w:ascii="楷体" w:eastAsia="楷体" w:hAnsi="楷体" w:cs="Times New Roman"/>
          <w:kern w:val="0"/>
          <w:sz w:val="24"/>
        </w:rPr>
        <w:t>与此同时，</w:t>
      </w:r>
      <w:r w:rsidRPr="00FC7A84">
        <w:rPr>
          <w:rFonts w:ascii="楷体" w:eastAsia="楷体" w:hAnsi="楷体" w:cs="Times New Roman"/>
          <w:sz w:val="24"/>
        </w:rPr>
        <w:t>受“网格治沙”和隧道效应的启发</w:t>
      </w:r>
      <w:r w:rsidRPr="00FC7A84">
        <w:rPr>
          <w:rFonts w:ascii="楷体" w:eastAsia="楷体" w:hAnsi="楷体" w:cs="Times New Roman"/>
          <w:kern w:val="0"/>
          <w:sz w:val="24"/>
        </w:rPr>
        <w:t>，创新性提出“网格限域”器件构筑策略，设计合成出系列含共轭片段的超宽带隙</w:t>
      </w:r>
      <w:proofErr w:type="gramStart"/>
      <w:r w:rsidRPr="00FC7A84">
        <w:rPr>
          <w:rFonts w:ascii="楷体" w:eastAsia="楷体" w:hAnsi="楷体" w:cs="Times New Roman"/>
          <w:kern w:val="0"/>
          <w:sz w:val="24"/>
        </w:rPr>
        <w:t>芴</w:t>
      </w:r>
      <w:proofErr w:type="gramEnd"/>
      <w:r w:rsidRPr="00FC7A84">
        <w:rPr>
          <w:rFonts w:ascii="楷体" w:eastAsia="楷体" w:hAnsi="楷体" w:cs="Times New Roman"/>
          <w:kern w:val="0"/>
          <w:sz w:val="24"/>
        </w:rPr>
        <w:t>基聚合物添加剂。这类聚合物兼具高热稳定性与优异的机械柔韧性，可在活性层中形成三维交联网络结构，不仅通过“网格”效应锚定给体/受体分子的聚集状态，有效抑制活性层形貌的热劣化；还可优化分子堆积取向，加速电荷在活性层内的高效传输，最终实现器件光电转换效率、长期稳定性与机械柔韧性的同步显著提升</w:t>
      </w:r>
      <w:r w:rsidRPr="00FC7A84">
        <w:rPr>
          <w:rFonts w:ascii="楷体" w:eastAsia="楷体" w:hAnsi="楷体" w:cs="Times New Roman"/>
          <w:sz w:val="24"/>
        </w:rPr>
        <w:t>，为实用新材料新工艺开发奠定重要基础。</w:t>
      </w:r>
    </w:p>
    <w:p w14:paraId="2D0153E0" w14:textId="77777777" w:rsidR="00E40313" w:rsidRPr="00FC7A84" w:rsidRDefault="00E40313" w:rsidP="0091187D">
      <w:pPr>
        <w:adjustRightInd w:val="0"/>
        <w:snapToGrid w:val="0"/>
        <w:spacing w:beforeLines="50" w:before="156" w:line="360" w:lineRule="auto"/>
        <w:ind w:firstLineChars="200" w:firstLine="482"/>
        <w:rPr>
          <w:rFonts w:ascii="楷体" w:eastAsia="楷体" w:hAnsi="楷体" w:cs="Times New Roman"/>
          <w:b/>
          <w:sz w:val="24"/>
        </w:rPr>
      </w:pPr>
      <w:r w:rsidRPr="00FC7A84">
        <w:rPr>
          <w:rFonts w:ascii="楷体" w:eastAsia="楷体" w:hAnsi="楷体" w:cs="Times New Roman"/>
          <w:b/>
          <w:sz w:val="24"/>
          <w:szCs w:val="24"/>
        </w:rPr>
        <w:t xml:space="preserve">4. </w:t>
      </w:r>
      <w:r w:rsidRPr="00FC7A84">
        <w:rPr>
          <w:rFonts w:ascii="楷体" w:eastAsia="楷体" w:hAnsi="楷体" w:cs="Times New Roman"/>
          <w:b/>
          <w:sz w:val="24"/>
        </w:rPr>
        <w:t>深入揭示多重分子间相互作用机制，实现了对分子堆积模式与相分离动力学的精准干预，有效构筑了高效的激子解离与电荷传输通道，突破了传统有机太阳能电池的性能瓶颈</w:t>
      </w:r>
    </w:p>
    <w:p w14:paraId="26FB7897" w14:textId="77777777" w:rsidR="00E40313" w:rsidRPr="00FC7A84" w:rsidRDefault="00E40313" w:rsidP="0091187D">
      <w:pPr>
        <w:spacing w:afterLines="50" w:after="156" w:line="360" w:lineRule="auto"/>
        <w:ind w:firstLineChars="200" w:firstLine="480"/>
        <w:rPr>
          <w:rFonts w:ascii="楷体" w:eastAsia="楷体" w:hAnsi="楷体" w:cs="宋体" w:hint="eastAsia"/>
          <w:b/>
          <w:bCs/>
          <w:sz w:val="24"/>
          <w:szCs w:val="24"/>
        </w:rPr>
      </w:pPr>
      <w:bookmarkStart w:id="1" w:name="OLE_LINK4"/>
      <w:bookmarkStart w:id="2" w:name="_Hlk182168308"/>
      <w:r w:rsidRPr="00FC7A84">
        <w:rPr>
          <w:rFonts w:ascii="楷体" w:eastAsia="楷体" w:hAnsi="楷体" w:cs="Times New Roman"/>
          <w:sz w:val="24"/>
        </w:rPr>
        <w:t>协同利用发展的聚合物给体、全新的烷苯侧链小分子受体，三元策略协同功能性添加</w:t>
      </w:r>
      <w:r w:rsidRPr="00FC7A84">
        <w:rPr>
          <w:rFonts w:ascii="楷体" w:eastAsia="楷体" w:hAnsi="楷体" w:cs="Times New Roman"/>
          <w:color w:val="000000" w:themeColor="text1"/>
          <w:sz w:val="24"/>
        </w:rPr>
        <w:t>剂，系统研究了光伏性能和多维分子间相互作用之间的关系，包括材料本身、D/A相互作用和三元组分中的主/客体相互作用</w:t>
      </w:r>
      <w:r w:rsidRPr="00FC7A84">
        <w:rPr>
          <w:rFonts w:ascii="楷体" w:eastAsia="楷体" w:hAnsi="楷体" w:cs="Times New Roman"/>
          <w:color w:val="000000" w:themeColor="text1"/>
          <w:sz w:val="24"/>
          <w:lang w:val="zh-CN"/>
        </w:rPr>
        <w:t>。深入揭示了</w:t>
      </w:r>
      <w:r w:rsidRPr="00FC7A84">
        <w:rPr>
          <w:rFonts w:ascii="楷体" w:eastAsia="楷体" w:hAnsi="楷体" w:cs="Times New Roman"/>
          <w:color w:val="000000" w:themeColor="text1"/>
          <w:sz w:val="24"/>
        </w:rPr>
        <w:t>分子间相互作用在受体、二元和三元太阳能电池中的多重作用机制</w:t>
      </w:r>
      <w:r w:rsidRPr="00FC7A84">
        <w:rPr>
          <w:rFonts w:ascii="楷体" w:eastAsia="楷体" w:hAnsi="楷体" w:cs="Times New Roman"/>
          <w:bCs/>
          <w:color w:val="000000" w:themeColor="text1"/>
          <w:sz w:val="24"/>
        </w:rPr>
        <w:t>，精准优化分子的聚集行为，实现高效激子解离与电荷输运</w:t>
      </w:r>
      <w:bookmarkEnd w:id="1"/>
      <w:r w:rsidRPr="00FC7A84">
        <w:rPr>
          <w:rFonts w:ascii="楷体" w:eastAsia="楷体" w:hAnsi="楷体" w:cs="Times New Roman"/>
          <w:bCs/>
          <w:color w:val="000000" w:themeColor="text1"/>
          <w:sz w:val="24"/>
        </w:rPr>
        <w:t>，</w:t>
      </w:r>
      <w:r w:rsidRPr="00FC7A84">
        <w:rPr>
          <w:rFonts w:ascii="楷体" w:eastAsia="楷体" w:hAnsi="楷体" w:cs="Times New Roman"/>
          <w:sz w:val="24"/>
        </w:rPr>
        <w:t>构建了高拉伸性的柔性厚膜有机光伏电池，</w:t>
      </w:r>
      <w:r w:rsidRPr="00FC7A84">
        <w:rPr>
          <w:rFonts w:ascii="楷体" w:eastAsia="楷体" w:hAnsi="楷体" w:cs="Times New Roman"/>
          <w:bCs/>
          <w:sz w:val="24"/>
        </w:rPr>
        <w:t>实现了太阳能电池光伏效率（&gt;19%）及机械性能的同时提升，</w:t>
      </w:r>
      <w:r w:rsidRPr="00FC7A84">
        <w:rPr>
          <w:rFonts w:ascii="楷体" w:eastAsia="楷体" w:hAnsi="楷体" w:cs="Times New Roman"/>
          <w:sz w:val="24"/>
        </w:rPr>
        <w:t>为解决柔性光</w:t>
      </w:r>
      <w:proofErr w:type="gramStart"/>
      <w:r w:rsidRPr="00FC7A84">
        <w:rPr>
          <w:rFonts w:ascii="楷体" w:eastAsia="楷体" w:hAnsi="楷体" w:cs="Times New Roman"/>
          <w:sz w:val="24"/>
        </w:rPr>
        <w:t>伏应用</w:t>
      </w:r>
      <w:proofErr w:type="gramEnd"/>
      <w:r w:rsidRPr="00FC7A84">
        <w:rPr>
          <w:rFonts w:ascii="楷体" w:eastAsia="楷体" w:hAnsi="楷体" w:cs="Times New Roman"/>
          <w:sz w:val="24"/>
        </w:rPr>
        <w:t>中面临的厚度敏感性和机械稳定性问题提供了可行方案。</w:t>
      </w:r>
      <w:bookmarkEnd w:id="2"/>
    </w:p>
    <w:bookmarkEnd w:id="0"/>
    <w:p w14:paraId="41A70BC6" w14:textId="0BA9A5A5" w:rsidR="001D6FDE" w:rsidRPr="00FC7A84" w:rsidRDefault="00000000">
      <w:pPr>
        <w:spacing w:beforeLines="50" w:before="156" w:afterLines="50" w:after="156" w:line="360" w:lineRule="auto"/>
        <w:rPr>
          <w:rFonts w:ascii="Times New Roman" w:eastAsia="楷体" w:hAnsi="Times New Roman" w:cs="Times New Roman"/>
          <w:b/>
          <w:bCs/>
          <w:sz w:val="24"/>
          <w:szCs w:val="24"/>
        </w:rPr>
      </w:pPr>
      <w:r w:rsidRPr="00FC7A84">
        <w:rPr>
          <w:rFonts w:ascii="Times New Roman" w:eastAsia="楷体" w:hAnsi="Times New Roman" w:cs="Times New Roman"/>
          <w:b/>
          <w:bCs/>
          <w:sz w:val="24"/>
          <w:szCs w:val="24"/>
        </w:rPr>
        <w:t>（二）主要技术创新点</w:t>
      </w:r>
    </w:p>
    <w:p w14:paraId="78B8ECF1" w14:textId="77777777" w:rsidR="00E40313" w:rsidRPr="00FC7A84" w:rsidRDefault="00E40313" w:rsidP="00E40313">
      <w:pPr>
        <w:spacing w:line="360" w:lineRule="auto"/>
        <w:ind w:firstLineChars="200" w:firstLine="482"/>
        <w:rPr>
          <w:rFonts w:ascii="Times New Roman" w:eastAsia="楷体" w:hAnsi="Times New Roman" w:cs="Times New Roman"/>
          <w:bCs/>
          <w:color w:val="000000" w:themeColor="text1"/>
          <w:sz w:val="24"/>
          <w:szCs w:val="24"/>
        </w:rPr>
      </w:pPr>
      <w:r w:rsidRPr="00FC7A84">
        <w:rPr>
          <w:rFonts w:ascii="Times New Roman" w:eastAsia="楷体" w:hAnsi="Times New Roman" w:cs="Times New Roman"/>
          <w:b/>
          <w:bCs/>
          <w:color w:val="000000"/>
          <w:sz w:val="24"/>
          <w:szCs w:val="24"/>
        </w:rPr>
        <w:lastRenderedPageBreak/>
        <w:t>1.</w:t>
      </w:r>
      <w:r w:rsidRPr="00FC7A84">
        <w:rPr>
          <w:rFonts w:ascii="Times New Roman" w:eastAsia="楷体" w:hAnsi="Times New Roman" w:cs="Times New Roman"/>
          <w:color w:val="000000"/>
          <w:sz w:val="24"/>
          <w:szCs w:val="24"/>
        </w:rPr>
        <w:t>提出并系统发展了</w:t>
      </w:r>
      <w:r w:rsidRPr="00FC7A84">
        <w:rPr>
          <w:rFonts w:ascii="Times New Roman" w:eastAsia="楷体" w:hAnsi="Times New Roman" w:cs="Times New Roman"/>
          <w:color w:val="000000"/>
          <w:sz w:val="24"/>
          <w:szCs w:val="24"/>
        </w:rPr>
        <w:t>“</w:t>
      </w:r>
      <w:r w:rsidRPr="00FC7A84">
        <w:rPr>
          <w:rFonts w:ascii="Times New Roman" w:eastAsia="楷体" w:hAnsi="Times New Roman" w:cs="Times New Roman"/>
          <w:color w:val="000000"/>
          <w:sz w:val="24"/>
          <w:szCs w:val="24"/>
        </w:rPr>
        <w:t>氮杂</w:t>
      </w:r>
      <w:r w:rsidRPr="00FC7A84">
        <w:rPr>
          <w:rFonts w:ascii="Times New Roman" w:eastAsia="楷体" w:hAnsi="Times New Roman" w:cs="Times New Roman"/>
          <w:color w:val="000000"/>
          <w:sz w:val="24"/>
          <w:szCs w:val="24"/>
        </w:rPr>
        <w:t>”</w:t>
      </w:r>
      <w:r w:rsidRPr="00FC7A84">
        <w:rPr>
          <w:rFonts w:ascii="Times New Roman" w:eastAsia="楷体" w:hAnsi="Times New Roman" w:cs="Times New Roman"/>
          <w:color w:val="000000"/>
          <w:sz w:val="24"/>
          <w:szCs w:val="24"/>
        </w:rPr>
        <w:t>分子策略，深入阐明了其对分子堆积模式及界面相互作用的调控机制</w:t>
      </w:r>
      <w:r w:rsidRPr="00FC7A84">
        <w:rPr>
          <w:rFonts w:ascii="Times New Roman" w:eastAsia="楷体" w:hAnsi="Times New Roman" w:cs="Times New Roman"/>
          <w:bCs/>
          <w:color w:val="000000" w:themeColor="text1"/>
          <w:sz w:val="24"/>
          <w:szCs w:val="24"/>
        </w:rPr>
        <w:t>，成功创制出系列高性能聚合物给体材料；</w:t>
      </w:r>
    </w:p>
    <w:p w14:paraId="6966D482" w14:textId="77777777" w:rsidR="00E40313" w:rsidRPr="00FC7A84" w:rsidRDefault="00E40313" w:rsidP="00E40313">
      <w:pPr>
        <w:spacing w:line="360" w:lineRule="auto"/>
        <w:ind w:firstLineChars="200" w:firstLine="482"/>
        <w:rPr>
          <w:rFonts w:ascii="Times New Roman" w:eastAsia="楷体" w:hAnsi="Times New Roman" w:cs="Times New Roman"/>
          <w:bCs/>
          <w:color w:val="000000" w:themeColor="text1"/>
          <w:sz w:val="24"/>
          <w:szCs w:val="24"/>
        </w:rPr>
      </w:pPr>
      <w:r w:rsidRPr="00FC7A84">
        <w:rPr>
          <w:rFonts w:ascii="Times New Roman" w:eastAsia="楷体" w:hAnsi="Times New Roman" w:cs="Times New Roman"/>
          <w:b/>
          <w:color w:val="000000" w:themeColor="text1"/>
          <w:sz w:val="24"/>
          <w:szCs w:val="24"/>
        </w:rPr>
        <w:t>2</w:t>
      </w:r>
      <w:bookmarkStart w:id="3" w:name="OLE_LINK2"/>
      <w:r w:rsidRPr="00FC7A84">
        <w:rPr>
          <w:rFonts w:ascii="Times New Roman" w:eastAsia="楷体" w:hAnsi="Times New Roman" w:cs="Times New Roman"/>
          <w:b/>
          <w:color w:val="000000" w:themeColor="text1"/>
          <w:sz w:val="24"/>
          <w:szCs w:val="24"/>
        </w:rPr>
        <w:t>.</w:t>
      </w:r>
      <w:r w:rsidRPr="00FC7A84">
        <w:rPr>
          <w:rFonts w:ascii="Times New Roman" w:eastAsia="楷体" w:hAnsi="Times New Roman" w:cs="Times New Roman"/>
          <w:bCs/>
          <w:color w:val="000000" w:themeColor="text1"/>
          <w:sz w:val="24"/>
          <w:szCs w:val="24"/>
        </w:rPr>
        <w:t>创新发展外围侧链功能化的新思路，阐明了其在诱导三维有序堆积及构建多维电荷传输通道中的关键作用机制，成功创制出一系列兼具高迁移率与优异光伏性能的新型受体材料；</w:t>
      </w:r>
      <w:bookmarkEnd w:id="3"/>
    </w:p>
    <w:p w14:paraId="28F35BEA" w14:textId="77777777" w:rsidR="00E40313" w:rsidRPr="00FC7A84" w:rsidRDefault="00E40313" w:rsidP="00E40313">
      <w:pPr>
        <w:spacing w:line="360" w:lineRule="auto"/>
        <w:ind w:firstLineChars="200" w:firstLine="482"/>
        <w:rPr>
          <w:rFonts w:ascii="Times New Roman" w:eastAsia="楷体" w:hAnsi="Times New Roman" w:cs="Times New Roman"/>
          <w:kern w:val="0"/>
          <w:sz w:val="24"/>
          <w:szCs w:val="24"/>
        </w:rPr>
      </w:pPr>
      <w:r w:rsidRPr="00FC7A84">
        <w:rPr>
          <w:rFonts w:ascii="Times New Roman" w:eastAsia="楷体" w:hAnsi="Times New Roman" w:cs="Times New Roman"/>
          <w:b/>
          <w:bCs/>
          <w:color w:val="000000"/>
          <w:sz w:val="24"/>
          <w:szCs w:val="24"/>
        </w:rPr>
        <w:t>3.</w:t>
      </w:r>
      <w:r w:rsidRPr="00FC7A84">
        <w:rPr>
          <w:rFonts w:ascii="Times New Roman" w:eastAsia="楷体" w:hAnsi="Times New Roman" w:cs="Times New Roman"/>
          <w:color w:val="000000"/>
          <w:sz w:val="24"/>
          <w:szCs w:val="24"/>
        </w:rPr>
        <w:t>系统揭示了不同类型添加剂调控薄膜结晶与界面缺陷的物理化学机制，提出了</w:t>
      </w:r>
      <w:r w:rsidRPr="00FC7A84">
        <w:rPr>
          <w:rFonts w:ascii="Times New Roman" w:eastAsia="楷体" w:hAnsi="Times New Roman" w:cs="Times New Roman"/>
          <w:color w:val="000000"/>
          <w:sz w:val="24"/>
          <w:szCs w:val="24"/>
        </w:rPr>
        <w:t>“</w:t>
      </w:r>
      <w:r w:rsidRPr="00FC7A84">
        <w:rPr>
          <w:rFonts w:ascii="Times New Roman" w:eastAsia="楷体" w:hAnsi="Times New Roman" w:cs="Times New Roman"/>
          <w:color w:val="000000"/>
          <w:sz w:val="24"/>
          <w:szCs w:val="24"/>
        </w:rPr>
        <w:t>结构</w:t>
      </w:r>
      <w:r w:rsidRPr="00FC7A84">
        <w:rPr>
          <w:rFonts w:ascii="Times New Roman" w:eastAsia="楷体" w:hAnsi="Times New Roman" w:cs="Times New Roman"/>
          <w:color w:val="000000"/>
          <w:sz w:val="24"/>
          <w:szCs w:val="24"/>
        </w:rPr>
        <w:t>-</w:t>
      </w:r>
      <w:r w:rsidRPr="00FC7A84">
        <w:rPr>
          <w:rFonts w:ascii="Times New Roman" w:eastAsia="楷体" w:hAnsi="Times New Roman" w:cs="Times New Roman"/>
          <w:color w:val="000000"/>
          <w:sz w:val="24"/>
          <w:szCs w:val="24"/>
        </w:rPr>
        <w:t>性能</w:t>
      </w:r>
      <w:r w:rsidRPr="00FC7A84">
        <w:rPr>
          <w:rFonts w:ascii="Times New Roman" w:eastAsia="楷体" w:hAnsi="Times New Roman" w:cs="Times New Roman"/>
          <w:color w:val="000000"/>
          <w:sz w:val="24"/>
          <w:szCs w:val="24"/>
        </w:rPr>
        <w:t>”</w:t>
      </w:r>
      <w:r w:rsidRPr="00FC7A84">
        <w:rPr>
          <w:rFonts w:ascii="Times New Roman" w:eastAsia="楷体" w:hAnsi="Times New Roman" w:cs="Times New Roman"/>
          <w:color w:val="000000"/>
          <w:sz w:val="24"/>
          <w:szCs w:val="24"/>
        </w:rPr>
        <w:t>导向的添加剂理性设计新策略，通过定向合成与高通量筛选，创制了一系列具有自主知识产权的新型功能添加剂，显著提升器件的稳定性、柔韧性和光伏性能</w:t>
      </w:r>
      <w:r w:rsidRPr="00FC7A84">
        <w:rPr>
          <w:rFonts w:ascii="Times New Roman" w:eastAsia="楷体" w:hAnsi="Times New Roman" w:cs="Times New Roman"/>
          <w:kern w:val="0"/>
          <w:sz w:val="24"/>
          <w:szCs w:val="24"/>
        </w:rPr>
        <w:t>；</w:t>
      </w:r>
    </w:p>
    <w:p w14:paraId="1B19EDF0" w14:textId="77777777" w:rsidR="00E40313" w:rsidRPr="00FC7A84" w:rsidRDefault="00E40313" w:rsidP="00E40313">
      <w:pPr>
        <w:spacing w:line="360" w:lineRule="auto"/>
        <w:ind w:firstLineChars="200" w:firstLine="482"/>
        <w:rPr>
          <w:rFonts w:ascii="Times New Roman" w:eastAsia="楷体" w:hAnsi="Times New Roman" w:cs="Times New Roman"/>
          <w:color w:val="000000"/>
          <w:sz w:val="24"/>
          <w:szCs w:val="24"/>
        </w:rPr>
      </w:pPr>
      <w:r w:rsidRPr="00FC7A84">
        <w:rPr>
          <w:rFonts w:ascii="Times New Roman" w:eastAsia="楷体" w:hAnsi="Times New Roman" w:cs="Times New Roman"/>
          <w:b/>
          <w:bCs/>
          <w:color w:val="000000"/>
          <w:sz w:val="24"/>
          <w:szCs w:val="24"/>
        </w:rPr>
        <w:t>4.</w:t>
      </w:r>
      <w:bookmarkStart w:id="4" w:name="OLE_LINK3"/>
      <w:r w:rsidRPr="00FC7A84">
        <w:rPr>
          <w:rFonts w:ascii="Times New Roman" w:eastAsia="楷体" w:hAnsi="Times New Roman" w:cs="Times New Roman"/>
          <w:color w:val="000000"/>
          <w:sz w:val="24"/>
          <w:szCs w:val="24"/>
        </w:rPr>
        <w:t>建立了给体、受体及添加剂三元协同优化的分子设计准则，深刻揭示了活性层形貌演变、激子</w:t>
      </w:r>
      <w:r w:rsidRPr="00FC7A84">
        <w:rPr>
          <w:rFonts w:ascii="Times New Roman" w:eastAsia="楷体" w:hAnsi="Times New Roman" w:cs="Times New Roman"/>
          <w:color w:val="000000"/>
          <w:sz w:val="24"/>
          <w:szCs w:val="24"/>
        </w:rPr>
        <w:t>/</w:t>
      </w:r>
      <w:r w:rsidRPr="00FC7A84">
        <w:rPr>
          <w:rFonts w:ascii="Times New Roman" w:eastAsia="楷体" w:hAnsi="Times New Roman" w:cs="Times New Roman"/>
          <w:color w:val="000000"/>
          <w:sz w:val="24"/>
          <w:szCs w:val="24"/>
        </w:rPr>
        <w:t>电荷动力学与器件性能之间的多重耦合作用机制，突破了传统薄膜对厚度的敏感性限制，创制出高效厚膜有机光伏电池，实现了从微观分子调控到宏观器件性能的精准跨越，为推动有机光</w:t>
      </w:r>
      <w:proofErr w:type="gramStart"/>
      <w:r w:rsidRPr="00FC7A84">
        <w:rPr>
          <w:rFonts w:ascii="Times New Roman" w:eastAsia="楷体" w:hAnsi="Times New Roman" w:cs="Times New Roman"/>
          <w:color w:val="000000"/>
          <w:sz w:val="24"/>
          <w:szCs w:val="24"/>
        </w:rPr>
        <w:t>伏技术</w:t>
      </w:r>
      <w:proofErr w:type="gramEnd"/>
      <w:r w:rsidRPr="00FC7A84">
        <w:rPr>
          <w:rFonts w:ascii="Times New Roman" w:eastAsia="楷体" w:hAnsi="Times New Roman" w:cs="Times New Roman"/>
          <w:color w:val="000000"/>
          <w:sz w:val="24"/>
          <w:szCs w:val="24"/>
        </w:rPr>
        <w:t>的大面积印刷制造与商业化进程提供了核心支撑。</w:t>
      </w:r>
      <w:bookmarkEnd w:id="4"/>
    </w:p>
    <w:p w14:paraId="27AD5091" w14:textId="6DBBAD9A" w:rsidR="001D6FDE" w:rsidRPr="00FC7A84" w:rsidRDefault="00000000" w:rsidP="00C60DA0">
      <w:pPr>
        <w:spacing w:line="440" w:lineRule="exact"/>
        <w:rPr>
          <w:rFonts w:ascii="Times New Roman" w:eastAsia="楷体" w:hAnsi="Times New Roman" w:cs="Times New Roman"/>
          <w:b/>
          <w:bCs/>
          <w:sz w:val="24"/>
          <w:szCs w:val="24"/>
        </w:rPr>
      </w:pPr>
      <w:r w:rsidRPr="00FC7A84">
        <w:rPr>
          <w:rFonts w:ascii="Times New Roman" w:eastAsia="楷体" w:hAnsi="Times New Roman" w:cs="Times New Roman"/>
          <w:b/>
          <w:bCs/>
          <w:sz w:val="24"/>
          <w:szCs w:val="24"/>
        </w:rPr>
        <w:t>（三）知识产权</w:t>
      </w:r>
    </w:p>
    <w:p w14:paraId="3EF89708" w14:textId="3245A19A" w:rsidR="001D6FDE" w:rsidRPr="00FC7A84" w:rsidRDefault="00000000">
      <w:pPr>
        <w:spacing w:line="440" w:lineRule="exact"/>
        <w:ind w:firstLineChars="200" w:firstLine="480"/>
        <w:rPr>
          <w:rFonts w:ascii="Times New Roman" w:eastAsia="楷体" w:hAnsi="Times New Roman" w:cs="Times New Roman"/>
          <w:sz w:val="24"/>
          <w:szCs w:val="24"/>
        </w:rPr>
      </w:pPr>
      <w:r w:rsidRPr="00FC7A84">
        <w:rPr>
          <w:rFonts w:ascii="Times New Roman" w:eastAsia="楷体" w:hAnsi="Times New Roman" w:cs="Times New Roman"/>
          <w:sz w:val="24"/>
          <w:szCs w:val="24"/>
        </w:rPr>
        <w:t>项目具有完全自主知识产权，</w:t>
      </w:r>
      <w:r w:rsidR="00F827CA" w:rsidRPr="00FC7A84">
        <w:rPr>
          <w:rFonts w:ascii="Times New Roman" w:eastAsia="楷体" w:hAnsi="Times New Roman" w:cs="Times New Roman"/>
          <w:sz w:val="24"/>
          <w:szCs w:val="24"/>
        </w:rPr>
        <w:t>发明专利</w:t>
      </w:r>
      <w:r w:rsidR="00A41511" w:rsidRPr="00FC7A84">
        <w:rPr>
          <w:rFonts w:ascii="Times New Roman" w:eastAsia="楷体" w:hAnsi="Times New Roman" w:cs="Times New Roman"/>
          <w:sz w:val="24"/>
          <w:szCs w:val="24"/>
        </w:rPr>
        <w:t>3</w:t>
      </w:r>
      <w:r w:rsidR="00F827CA" w:rsidRPr="00FC7A84">
        <w:rPr>
          <w:rFonts w:ascii="Times New Roman" w:eastAsia="楷体" w:hAnsi="Times New Roman" w:cs="Times New Roman"/>
          <w:sz w:val="24"/>
          <w:szCs w:val="24"/>
        </w:rPr>
        <w:t>件，</w:t>
      </w:r>
      <w:r w:rsidRPr="00FC7A84">
        <w:rPr>
          <w:rFonts w:ascii="Times New Roman" w:eastAsia="楷体" w:hAnsi="Times New Roman" w:cs="Times New Roman"/>
          <w:sz w:val="24"/>
          <w:szCs w:val="24"/>
        </w:rPr>
        <w:t>发表期刊论文</w:t>
      </w:r>
      <w:r w:rsidR="001734E5" w:rsidRPr="00FC7A84">
        <w:rPr>
          <w:rFonts w:ascii="Times New Roman" w:eastAsia="楷体" w:hAnsi="Times New Roman" w:cs="Times New Roman"/>
          <w:sz w:val="24"/>
          <w:szCs w:val="24"/>
        </w:rPr>
        <w:t>136</w:t>
      </w:r>
      <w:r w:rsidRPr="00FC7A84">
        <w:rPr>
          <w:rFonts w:ascii="Times New Roman" w:eastAsia="楷体" w:hAnsi="Times New Roman" w:cs="Times New Roman"/>
          <w:sz w:val="24"/>
          <w:szCs w:val="24"/>
        </w:rPr>
        <w:t>篇，其中</w:t>
      </w:r>
      <w:r w:rsidR="00C60DA0" w:rsidRPr="00FC7A84">
        <w:rPr>
          <w:rFonts w:ascii="Times New Roman" w:eastAsia="楷体" w:hAnsi="Times New Roman" w:cs="Times New Roman"/>
          <w:sz w:val="24"/>
          <w:szCs w:val="24"/>
        </w:rPr>
        <w:t>SCI</w:t>
      </w:r>
      <w:r w:rsidRPr="00FC7A84">
        <w:rPr>
          <w:rFonts w:ascii="Times New Roman" w:eastAsia="楷体" w:hAnsi="Times New Roman" w:cs="Times New Roman"/>
          <w:sz w:val="24"/>
          <w:szCs w:val="24"/>
        </w:rPr>
        <w:t xml:space="preserve"> </w:t>
      </w:r>
      <w:r w:rsidRPr="00FC7A84">
        <w:rPr>
          <w:rFonts w:ascii="Times New Roman" w:eastAsia="楷体" w:hAnsi="Times New Roman" w:cs="Times New Roman"/>
          <w:sz w:val="24"/>
          <w:szCs w:val="24"/>
        </w:rPr>
        <w:t>收录</w:t>
      </w:r>
      <w:r w:rsidR="001734E5" w:rsidRPr="00FC7A84">
        <w:rPr>
          <w:rFonts w:ascii="Times New Roman" w:eastAsia="楷体" w:hAnsi="Times New Roman" w:cs="Times New Roman"/>
          <w:sz w:val="24"/>
          <w:szCs w:val="24"/>
        </w:rPr>
        <w:t>136</w:t>
      </w:r>
      <w:r w:rsidRPr="00FC7A84">
        <w:rPr>
          <w:rFonts w:ascii="Times New Roman" w:eastAsia="楷体" w:hAnsi="Times New Roman" w:cs="Times New Roman"/>
          <w:sz w:val="24"/>
          <w:szCs w:val="24"/>
        </w:rPr>
        <w:t>篇。</w:t>
      </w:r>
    </w:p>
    <w:p w14:paraId="61C6DBE8" w14:textId="77777777" w:rsidR="001D6FDE" w:rsidRPr="00FC7A84" w:rsidRDefault="00000000" w:rsidP="00C60DA0">
      <w:pPr>
        <w:spacing w:line="440" w:lineRule="exact"/>
        <w:rPr>
          <w:rFonts w:ascii="Times New Roman" w:eastAsia="楷体" w:hAnsi="Times New Roman" w:cs="Times New Roman"/>
          <w:b/>
          <w:bCs/>
          <w:sz w:val="24"/>
          <w:szCs w:val="24"/>
        </w:rPr>
      </w:pPr>
      <w:r w:rsidRPr="00FC7A84">
        <w:rPr>
          <w:rFonts w:ascii="Times New Roman" w:eastAsia="楷体" w:hAnsi="Times New Roman" w:cs="Times New Roman"/>
          <w:b/>
          <w:bCs/>
          <w:sz w:val="24"/>
          <w:szCs w:val="24"/>
        </w:rPr>
        <w:t>（四）经济效益及社会效益</w:t>
      </w:r>
    </w:p>
    <w:p w14:paraId="24EF307E" w14:textId="1ED16732" w:rsidR="001D6FDE" w:rsidRPr="00FC7A84" w:rsidRDefault="00C60DA0">
      <w:pPr>
        <w:spacing w:line="440" w:lineRule="exact"/>
        <w:ind w:firstLineChars="200" w:firstLine="480"/>
        <w:rPr>
          <w:rFonts w:ascii="Times New Roman" w:eastAsia="楷体" w:hAnsi="Times New Roman" w:cs="Times New Roman"/>
          <w:sz w:val="24"/>
          <w:szCs w:val="24"/>
        </w:rPr>
      </w:pPr>
      <w:r w:rsidRPr="00FC7A84">
        <w:rPr>
          <w:rFonts w:ascii="Times New Roman" w:eastAsia="楷体" w:hAnsi="Times New Roman" w:cs="Times New Roman"/>
          <w:sz w:val="24"/>
          <w:szCs w:val="24"/>
        </w:rPr>
        <w:t>形成具有自主知识产权的有机光伏电池材料</w:t>
      </w:r>
      <w:r w:rsidR="0013161B">
        <w:rPr>
          <w:rFonts w:ascii="Times New Roman" w:eastAsia="楷体" w:hAnsi="Times New Roman" w:cs="Times New Roman" w:hint="eastAsia"/>
          <w:sz w:val="24"/>
          <w:szCs w:val="24"/>
        </w:rPr>
        <w:t>的创制</w:t>
      </w:r>
      <w:r w:rsidRPr="00FC7A84">
        <w:rPr>
          <w:rFonts w:ascii="Times New Roman" w:eastAsia="楷体" w:hAnsi="Times New Roman" w:cs="Times New Roman"/>
          <w:sz w:val="24"/>
          <w:szCs w:val="24"/>
        </w:rPr>
        <w:t>与</w:t>
      </w:r>
      <w:r w:rsidR="0013161B">
        <w:rPr>
          <w:rFonts w:ascii="Times New Roman" w:eastAsia="楷体" w:hAnsi="Times New Roman" w:cs="Times New Roman" w:hint="eastAsia"/>
          <w:sz w:val="24"/>
          <w:szCs w:val="24"/>
        </w:rPr>
        <w:t>器件</w:t>
      </w:r>
      <w:r w:rsidRPr="00FC7A84">
        <w:rPr>
          <w:rFonts w:ascii="Times New Roman" w:eastAsia="楷体" w:hAnsi="Times New Roman" w:cs="Times New Roman"/>
          <w:sz w:val="24"/>
          <w:szCs w:val="24"/>
        </w:rPr>
        <w:t>制备工艺技术，</w:t>
      </w:r>
      <w:r w:rsidR="0013161B">
        <w:rPr>
          <w:rFonts w:ascii="Times New Roman" w:eastAsia="楷体" w:hAnsi="Times New Roman" w:cs="Times New Roman" w:hint="eastAsia"/>
          <w:sz w:val="24"/>
          <w:szCs w:val="24"/>
        </w:rPr>
        <w:t>获得高性能有机太阳能电池，</w:t>
      </w:r>
      <w:r w:rsidRPr="00FC7A84">
        <w:rPr>
          <w:rFonts w:ascii="Times New Roman" w:eastAsia="楷体" w:hAnsi="Times New Roman" w:cs="Times New Roman"/>
          <w:sz w:val="24"/>
          <w:szCs w:val="24"/>
        </w:rPr>
        <w:t>助力地方经济的发展。</w:t>
      </w:r>
    </w:p>
    <w:p w14:paraId="07242A1E" w14:textId="77777777" w:rsidR="001D6FDE" w:rsidRPr="00FC7A84" w:rsidRDefault="00000000">
      <w:pPr>
        <w:spacing w:line="360" w:lineRule="auto"/>
        <w:rPr>
          <w:rFonts w:ascii="Times New Roman" w:eastAsia="楷体" w:hAnsi="Times New Roman" w:cs="Times New Roman"/>
          <w:b/>
          <w:bCs/>
          <w:kern w:val="0"/>
          <w:sz w:val="24"/>
          <w:szCs w:val="24"/>
        </w:rPr>
      </w:pPr>
      <w:r w:rsidRPr="00FC7A84">
        <w:rPr>
          <w:rFonts w:ascii="Times New Roman" w:eastAsia="楷体" w:hAnsi="Times New Roman" w:cs="Times New Roman"/>
          <w:b/>
          <w:bCs/>
          <w:kern w:val="0"/>
          <w:sz w:val="24"/>
          <w:szCs w:val="24"/>
        </w:rPr>
        <w:t>主要完成单位及创新推广贡献：</w:t>
      </w:r>
    </w:p>
    <w:p w14:paraId="11707A4C" w14:textId="77777777" w:rsidR="001D6FDE" w:rsidRPr="00FC7A84" w:rsidRDefault="00000000">
      <w:pPr>
        <w:spacing w:line="440" w:lineRule="exact"/>
        <w:rPr>
          <w:rFonts w:ascii="Times New Roman" w:eastAsia="楷体" w:hAnsi="Times New Roman" w:cs="Times New Roman"/>
          <w:b/>
          <w:bCs/>
          <w:sz w:val="24"/>
          <w:szCs w:val="24"/>
        </w:rPr>
      </w:pPr>
      <w:r w:rsidRPr="00FC7A84">
        <w:rPr>
          <w:rFonts w:ascii="Times New Roman" w:eastAsia="楷体" w:hAnsi="Times New Roman" w:cs="Times New Roman"/>
          <w:b/>
          <w:bCs/>
          <w:sz w:val="24"/>
          <w:szCs w:val="24"/>
        </w:rPr>
        <w:t>1</w:t>
      </w:r>
      <w:r w:rsidRPr="00FC7A84">
        <w:rPr>
          <w:rFonts w:ascii="Times New Roman" w:eastAsia="楷体" w:hAnsi="Times New Roman" w:cs="Times New Roman"/>
          <w:b/>
          <w:bCs/>
          <w:sz w:val="24"/>
          <w:szCs w:val="24"/>
        </w:rPr>
        <w:t>：兰州交通大学（排名第一）</w:t>
      </w:r>
    </w:p>
    <w:p w14:paraId="23106E55" w14:textId="4AABDDBE" w:rsidR="001D6FDE" w:rsidRPr="00FC7A84" w:rsidRDefault="00000000">
      <w:pPr>
        <w:autoSpaceDE w:val="0"/>
        <w:autoSpaceDN w:val="0"/>
        <w:adjustRightInd w:val="0"/>
        <w:spacing w:line="440" w:lineRule="exact"/>
        <w:ind w:firstLineChars="200" w:firstLine="480"/>
        <w:jc w:val="left"/>
        <w:rPr>
          <w:rFonts w:ascii="Times New Roman" w:eastAsia="楷体" w:hAnsi="Times New Roman" w:cs="Times New Roman"/>
          <w:sz w:val="24"/>
          <w:szCs w:val="24"/>
        </w:rPr>
      </w:pPr>
      <w:r w:rsidRPr="00FC7A84">
        <w:rPr>
          <w:rFonts w:ascii="Times New Roman" w:eastAsia="楷体" w:hAnsi="Times New Roman" w:cs="Times New Roman"/>
          <w:sz w:val="24"/>
          <w:szCs w:val="24"/>
        </w:rPr>
        <w:t>对本项目的贡献：</w:t>
      </w:r>
      <w:r w:rsidR="00F647BD" w:rsidRPr="00FC7A84">
        <w:rPr>
          <w:rFonts w:ascii="Times New Roman" w:eastAsia="楷体" w:hAnsi="Times New Roman" w:cs="Times New Roman"/>
          <w:sz w:val="24"/>
          <w:szCs w:val="24"/>
        </w:rPr>
        <w:t>全面主持项目研发</w:t>
      </w:r>
      <w:r w:rsidRPr="00FC7A84">
        <w:rPr>
          <w:rFonts w:ascii="Times New Roman" w:eastAsia="楷体" w:hAnsi="Times New Roman" w:cs="Times New Roman"/>
          <w:sz w:val="24"/>
          <w:szCs w:val="24"/>
        </w:rPr>
        <w:t>。</w:t>
      </w:r>
    </w:p>
    <w:p w14:paraId="4865799C" w14:textId="7D98A81E" w:rsidR="001D6FDE" w:rsidRPr="00FC7A84" w:rsidRDefault="00000000">
      <w:pPr>
        <w:spacing w:line="440" w:lineRule="exact"/>
        <w:rPr>
          <w:rFonts w:ascii="Times New Roman" w:eastAsia="楷体" w:hAnsi="Times New Roman" w:cs="Times New Roman"/>
          <w:b/>
          <w:bCs/>
          <w:sz w:val="24"/>
          <w:szCs w:val="24"/>
        </w:rPr>
      </w:pPr>
      <w:r w:rsidRPr="00FC7A84">
        <w:rPr>
          <w:rFonts w:ascii="Times New Roman" w:eastAsia="楷体" w:hAnsi="Times New Roman" w:cs="Times New Roman"/>
          <w:b/>
          <w:bCs/>
          <w:sz w:val="24"/>
          <w:szCs w:val="24"/>
        </w:rPr>
        <w:t>2</w:t>
      </w:r>
      <w:r w:rsidRPr="00FC7A84">
        <w:rPr>
          <w:rFonts w:ascii="Times New Roman" w:eastAsia="楷体" w:hAnsi="Times New Roman" w:cs="Times New Roman"/>
          <w:b/>
          <w:bCs/>
          <w:sz w:val="24"/>
          <w:szCs w:val="24"/>
        </w:rPr>
        <w:t>：</w:t>
      </w:r>
      <w:r w:rsidR="00C60DA0" w:rsidRPr="00FC7A84">
        <w:rPr>
          <w:rFonts w:ascii="Times New Roman" w:eastAsia="楷体" w:hAnsi="Times New Roman" w:cs="Times New Roman"/>
          <w:b/>
          <w:bCs/>
          <w:sz w:val="24"/>
          <w:szCs w:val="24"/>
        </w:rPr>
        <w:t>中国科学院青岛生物能源与过程研究所（</w:t>
      </w:r>
      <w:r w:rsidRPr="00FC7A84">
        <w:rPr>
          <w:rFonts w:ascii="Times New Roman" w:eastAsia="楷体" w:hAnsi="Times New Roman" w:cs="Times New Roman"/>
          <w:b/>
          <w:bCs/>
          <w:sz w:val="24"/>
          <w:szCs w:val="24"/>
        </w:rPr>
        <w:t>排名第二）</w:t>
      </w:r>
    </w:p>
    <w:p w14:paraId="77F7417E" w14:textId="6CDB8E49" w:rsidR="001D6FDE" w:rsidRPr="00FC7A84" w:rsidRDefault="00000000">
      <w:pPr>
        <w:spacing w:line="440" w:lineRule="exact"/>
        <w:ind w:firstLineChars="200" w:firstLine="480"/>
        <w:rPr>
          <w:rFonts w:ascii="Times New Roman" w:eastAsia="楷体" w:hAnsi="Times New Roman" w:cs="Times New Roman"/>
          <w:sz w:val="24"/>
          <w:szCs w:val="24"/>
        </w:rPr>
      </w:pPr>
      <w:r w:rsidRPr="00FC7A84">
        <w:rPr>
          <w:rFonts w:ascii="Times New Roman" w:eastAsia="楷体" w:hAnsi="Times New Roman" w:cs="Times New Roman"/>
          <w:sz w:val="24"/>
          <w:szCs w:val="24"/>
        </w:rPr>
        <w:t>对本项目的贡献：</w:t>
      </w:r>
      <w:r w:rsidR="003F601D" w:rsidRPr="00FC7A84">
        <w:rPr>
          <w:rFonts w:ascii="Times New Roman" w:eastAsia="楷体" w:hAnsi="Times New Roman" w:cs="Times New Roman"/>
          <w:sz w:val="24"/>
          <w:szCs w:val="24"/>
        </w:rPr>
        <w:t>主要</w:t>
      </w:r>
      <w:r w:rsidR="00680A68" w:rsidRPr="00FC7A84">
        <w:rPr>
          <w:rFonts w:ascii="Times New Roman" w:eastAsia="楷体" w:hAnsi="Times New Roman" w:cs="Times New Roman"/>
          <w:sz w:val="24"/>
          <w:szCs w:val="24"/>
        </w:rPr>
        <w:t>负责</w:t>
      </w:r>
      <w:r w:rsidR="00F77367" w:rsidRPr="00FC7A84">
        <w:rPr>
          <w:rFonts w:ascii="Times New Roman" w:eastAsia="楷体" w:hAnsi="Times New Roman" w:cs="Times New Roman"/>
          <w:sz w:val="24"/>
          <w:szCs w:val="24"/>
        </w:rPr>
        <w:t>高性能给受体材料的创制、</w:t>
      </w:r>
      <w:r w:rsidR="00680A68" w:rsidRPr="00FC7A84">
        <w:rPr>
          <w:rFonts w:ascii="Times New Roman" w:eastAsia="楷体" w:hAnsi="Times New Roman" w:cs="Times New Roman"/>
          <w:sz w:val="24"/>
          <w:szCs w:val="24"/>
        </w:rPr>
        <w:t>柔性</w:t>
      </w:r>
      <w:r w:rsidR="00F77367" w:rsidRPr="00FC7A84">
        <w:rPr>
          <w:rFonts w:ascii="Times New Roman" w:eastAsia="楷体" w:hAnsi="Times New Roman" w:cs="Times New Roman"/>
          <w:sz w:val="24"/>
          <w:szCs w:val="24"/>
        </w:rPr>
        <w:t>厚膜以及三元器件</w:t>
      </w:r>
      <w:r w:rsidR="00680A68" w:rsidRPr="00FC7A84">
        <w:rPr>
          <w:rFonts w:ascii="Times New Roman" w:eastAsia="楷体" w:hAnsi="Times New Roman" w:cs="Times New Roman"/>
          <w:sz w:val="24"/>
          <w:szCs w:val="24"/>
        </w:rPr>
        <w:t>的研发</w:t>
      </w:r>
      <w:r w:rsidRPr="00FC7A84">
        <w:rPr>
          <w:rFonts w:ascii="Times New Roman" w:eastAsia="楷体" w:hAnsi="Times New Roman" w:cs="Times New Roman"/>
          <w:sz w:val="24"/>
          <w:szCs w:val="24"/>
        </w:rPr>
        <w:t>。</w:t>
      </w:r>
    </w:p>
    <w:p w14:paraId="25033516" w14:textId="2C823CDE" w:rsidR="005E73DA" w:rsidRPr="00FC7A84" w:rsidRDefault="005E73DA" w:rsidP="005E73DA">
      <w:pPr>
        <w:spacing w:line="440" w:lineRule="exact"/>
        <w:rPr>
          <w:rFonts w:ascii="Times New Roman" w:eastAsia="楷体" w:hAnsi="Times New Roman" w:cs="Times New Roman"/>
          <w:b/>
          <w:bCs/>
          <w:sz w:val="24"/>
          <w:szCs w:val="24"/>
        </w:rPr>
      </w:pPr>
      <w:r w:rsidRPr="00FC7A84">
        <w:rPr>
          <w:rFonts w:ascii="Times New Roman" w:eastAsia="楷体" w:hAnsi="Times New Roman" w:cs="Times New Roman"/>
          <w:b/>
          <w:bCs/>
          <w:sz w:val="24"/>
          <w:szCs w:val="24"/>
        </w:rPr>
        <w:t>3</w:t>
      </w:r>
      <w:r w:rsidRPr="00FC7A84">
        <w:rPr>
          <w:rFonts w:ascii="Times New Roman" w:eastAsia="楷体" w:hAnsi="Times New Roman" w:cs="Times New Roman"/>
          <w:b/>
          <w:bCs/>
          <w:sz w:val="24"/>
          <w:szCs w:val="24"/>
        </w:rPr>
        <w:t>：江汉大学（排名第</w:t>
      </w:r>
      <w:r w:rsidR="0091187D">
        <w:rPr>
          <w:rFonts w:ascii="Times New Roman" w:eastAsia="楷体" w:hAnsi="Times New Roman" w:cs="Times New Roman" w:hint="eastAsia"/>
          <w:b/>
          <w:bCs/>
          <w:sz w:val="24"/>
          <w:szCs w:val="24"/>
        </w:rPr>
        <w:t>三</w:t>
      </w:r>
      <w:r w:rsidRPr="00FC7A84">
        <w:rPr>
          <w:rFonts w:ascii="Times New Roman" w:eastAsia="楷体" w:hAnsi="Times New Roman" w:cs="Times New Roman"/>
          <w:b/>
          <w:bCs/>
          <w:sz w:val="24"/>
          <w:szCs w:val="24"/>
        </w:rPr>
        <w:t>）</w:t>
      </w:r>
    </w:p>
    <w:p w14:paraId="1900BC54" w14:textId="0B6ED044" w:rsidR="005E73DA" w:rsidRPr="00FC7A84" w:rsidRDefault="005E73DA" w:rsidP="005E73DA">
      <w:pPr>
        <w:spacing w:line="440" w:lineRule="exact"/>
        <w:ind w:firstLineChars="200" w:firstLine="480"/>
        <w:rPr>
          <w:rFonts w:ascii="楷体" w:eastAsia="楷体" w:hAnsi="楷体" w:cs="宋体" w:hint="eastAsia"/>
          <w:sz w:val="24"/>
          <w:szCs w:val="24"/>
        </w:rPr>
      </w:pPr>
      <w:r w:rsidRPr="00FC7A84">
        <w:rPr>
          <w:rFonts w:ascii="楷体" w:eastAsia="楷体" w:hAnsi="楷体" w:cs="宋体" w:hint="eastAsia"/>
          <w:sz w:val="24"/>
          <w:szCs w:val="24"/>
        </w:rPr>
        <w:t>对本项目的贡献：主要负责高性能给体材料的创制、</w:t>
      </w:r>
      <w:r w:rsidR="00A80523" w:rsidRPr="00FC7A84">
        <w:rPr>
          <w:rFonts w:ascii="楷体" w:eastAsia="楷体" w:hAnsi="楷体" w:cs="宋体"/>
          <w:kern w:val="0"/>
        </w:rPr>
        <w:t>调控电池性能方面的研发工作</w:t>
      </w:r>
      <w:r w:rsidRPr="00FC7A84">
        <w:rPr>
          <w:rFonts w:ascii="楷体" w:eastAsia="楷体" w:hAnsi="楷体" w:cs="宋体" w:hint="eastAsia"/>
          <w:sz w:val="24"/>
          <w:szCs w:val="24"/>
        </w:rPr>
        <w:t>。</w:t>
      </w:r>
    </w:p>
    <w:p w14:paraId="2FA97191" w14:textId="77777777" w:rsidR="001D6FDE" w:rsidRDefault="00000000">
      <w:pPr>
        <w:rPr>
          <w:rFonts w:cs="Times New Roman"/>
          <w:b/>
          <w:bCs/>
        </w:rPr>
      </w:pPr>
      <w:r>
        <w:rPr>
          <w:rFonts w:ascii="宋体" w:cs="宋体" w:hint="eastAsia"/>
          <w:b/>
          <w:bCs/>
          <w:kern w:val="0"/>
          <w:sz w:val="28"/>
          <w:szCs w:val="28"/>
        </w:rPr>
        <w:t>主要知识产权证明目录：</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2"/>
        <w:gridCol w:w="2552"/>
        <w:gridCol w:w="1927"/>
        <w:gridCol w:w="1758"/>
        <w:gridCol w:w="2268"/>
        <w:gridCol w:w="1985"/>
        <w:gridCol w:w="2374"/>
      </w:tblGrid>
      <w:tr w:rsidR="001D6FDE" w14:paraId="4E490F61" w14:textId="77777777" w:rsidTr="0013161B">
        <w:tc>
          <w:tcPr>
            <w:tcW w:w="1802" w:type="dxa"/>
            <w:shd w:val="clear" w:color="auto" w:fill="D9D9D9"/>
          </w:tcPr>
          <w:p w14:paraId="127689FE" w14:textId="77777777" w:rsidR="001D6FDE" w:rsidRPr="00040E90" w:rsidRDefault="00000000">
            <w:pPr>
              <w:jc w:val="center"/>
              <w:rPr>
                <w:rFonts w:ascii="楷体" w:eastAsia="楷体" w:hAnsi="楷体" w:cs="Times New Roman"/>
                <w:sz w:val="18"/>
                <w:szCs w:val="18"/>
              </w:rPr>
            </w:pPr>
            <w:r w:rsidRPr="00040E90">
              <w:rPr>
                <w:rFonts w:ascii="楷体" w:eastAsia="楷体" w:hAnsi="楷体" w:cs="宋体" w:hint="eastAsia"/>
                <w:kern w:val="0"/>
                <w:sz w:val="18"/>
                <w:szCs w:val="18"/>
              </w:rPr>
              <w:lastRenderedPageBreak/>
              <w:t>知识产权类别</w:t>
            </w:r>
          </w:p>
        </w:tc>
        <w:tc>
          <w:tcPr>
            <w:tcW w:w="2552" w:type="dxa"/>
            <w:shd w:val="clear" w:color="auto" w:fill="D9D9D9"/>
          </w:tcPr>
          <w:p w14:paraId="68987F3B" w14:textId="77777777" w:rsidR="001D6FDE" w:rsidRPr="00040E90" w:rsidRDefault="00000000">
            <w:pPr>
              <w:jc w:val="center"/>
              <w:rPr>
                <w:rFonts w:ascii="楷体" w:eastAsia="楷体" w:hAnsi="楷体" w:cs="Times New Roman"/>
                <w:sz w:val="18"/>
                <w:szCs w:val="18"/>
              </w:rPr>
            </w:pPr>
            <w:r w:rsidRPr="00040E90">
              <w:rPr>
                <w:rFonts w:ascii="楷体" w:eastAsia="楷体" w:hAnsi="楷体" w:cs="宋体" w:hint="eastAsia"/>
                <w:kern w:val="0"/>
                <w:sz w:val="18"/>
                <w:szCs w:val="18"/>
              </w:rPr>
              <w:t>知识产权名称</w:t>
            </w:r>
          </w:p>
        </w:tc>
        <w:tc>
          <w:tcPr>
            <w:tcW w:w="1927" w:type="dxa"/>
            <w:shd w:val="clear" w:color="auto" w:fill="D9D9D9"/>
          </w:tcPr>
          <w:p w14:paraId="3D55EFD9" w14:textId="216EE232" w:rsidR="001D6FDE" w:rsidRPr="00040E90" w:rsidRDefault="00000000">
            <w:pPr>
              <w:jc w:val="center"/>
              <w:rPr>
                <w:rFonts w:ascii="楷体" w:eastAsia="楷体" w:hAnsi="楷体" w:cs="Times New Roman"/>
                <w:sz w:val="18"/>
                <w:szCs w:val="18"/>
              </w:rPr>
            </w:pPr>
            <w:r w:rsidRPr="00040E90">
              <w:rPr>
                <w:rFonts w:ascii="楷体" w:eastAsia="楷体" w:hAnsi="楷体" w:cs="宋体" w:hint="eastAsia"/>
                <w:kern w:val="0"/>
                <w:sz w:val="18"/>
                <w:szCs w:val="18"/>
              </w:rPr>
              <w:t>授权</w:t>
            </w:r>
            <w:r w:rsidR="00E40313" w:rsidRPr="00040E90">
              <w:rPr>
                <w:rFonts w:ascii="楷体" w:eastAsia="楷体" w:hAnsi="楷体" w:cs="宋体" w:hint="eastAsia"/>
                <w:kern w:val="0"/>
                <w:sz w:val="18"/>
                <w:szCs w:val="18"/>
              </w:rPr>
              <w:t>公告号</w:t>
            </w:r>
          </w:p>
        </w:tc>
        <w:tc>
          <w:tcPr>
            <w:tcW w:w="1758" w:type="dxa"/>
            <w:shd w:val="clear" w:color="auto" w:fill="D9D9D9"/>
          </w:tcPr>
          <w:p w14:paraId="24DF2383" w14:textId="77777777" w:rsidR="001D6FDE" w:rsidRPr="00040E90" w:rsidRDefault="00000000">
            <w:pPr>
              <w:jc w:val="center"/>
              <w:rPr>
                <w:rFonts w:ascii="楷体" w:eastAsia="楷体" w:hAnsi="楷体" w:cs="Times New Roman"/>
                <w:sz w:val="18"/>
                <w:szCs w:val="18"/>
              </w:rPr>
            </w:pPr>
            <w:r w:rsidRPr="00040E90">
              <w:rPr>
                <w:rFonts w:ascii="楷体" w:eastAsia="楷体" w:hAnsi="楷体" w:cs="宋体" w:hint="eastAsia"/>
                <w:kern w:val="0"/>
                <w:sz w:val="18"/>
                <w:szCs w:val="18"/>
              </w:rPr>
              <w:t>授权日期</w:t>
            </w:r>
          </w:p>
        </w:tc>
        <w:tc>
          <w:tcPr>
            <w:tcW w:w="2268" w:type="dxa"/>
            <w:shd w:val="clear" w:color="auto" w:fill="D9D9D9"/>
          </w:tcPr>
          <w:p w14:paraId="1F621D9A" w14:textId="302B5064" w:rsidR="001D6FDE" w:rsidRPr="00040E90" w:rsidRDefault="00E40313">
            <w:pPr>
              <w:jc w:val="center"/>
              <w:rPr>
                <w:rFonts w:ascii="楷体" w:eastAsia="楷体" w:hAnsi="楷体" w:cs="Times New Roman"/>
                <w:sz w:val="18"/>
                <w:szCs w:val="18"/>
              </w:rPr>
            </w:pPr>
            <w:r w:rsidRPr="00040E90">
              <w:rPr>
                <w:rFonts w:ascii="楷体" w:eastAsia="楷体" w:hAnsi="楷体" w:cs="宋体" w:hint="eastAsia"/>
                <w:kern w:val="0"/>
                <w:sz w:val="18"/>
                <w:szCs w:val="18"/>
              </w:rPr>
              <w:t>专利号</w:t>
            </w:r>
          </w:p>
        </w:tc>
        <w:tc>
          <w:tcPr>
            <w:tcW w:w="1985" w:type="dxa"/>
            <w:shd w:val="clear" w:color="auto" w:fill="D9D9D9"/>
          </w:tcPr>
          <w:p w14:paraId="12165B97" w14:textId="77777777" w:rsidR="001D6FDE" w:rsidRPr="00040E90" w:rsidRDefault="00000000">
            <w:pPr>
              <w:jc w:val="center"/>
              <w:rPr>
                <w:rFonts w:ascii="楷体" w:eastAsia="楷体" w:hAnsi="楷体" w:cs="Times New Roman"/>
                <w:sz w:val="18"/>
                <w:szCs w:val="18"/>
              </w:rPr>
            </w:pPr>
            <w:r w:rsidRPr="00040E90">
              <w:rPr>
                <w:rFonts w:ascii="楷体" w:eastAsia="楷体" w:hAnsi="楷体" w:cs="宋体" w:hint="eastAsia"/>
                <w:kern w:val="0"/>
                <w:sz w:val="18"/>
                <w:szCs w:val="18"/>
              </w:rPr>
              <w:t>权利人</w:t>
            </w:r>
          </w:p>
        </w:tc>
        <w:tc>
          <w:tcPr>
            <w:tcW w:w="2374" w:type="dxa"/>
            <w:shd w:val="clear" w:color="auto" w:fill="D9D9D9"/>
          </w:tcPr>
          <w:p w14:paraId="7EC45DA2" w14:textId="77777777" w:rsidR="001D6FDE" w:rsidRPr="00040E90" w:rsidRDefault="00000000">
            <w:pPr>
              <w:jc w:val="center"/>
              <w:rPr>
                <w:rFonts w:ascii="楷体" w:eastAsia="楷体" w:hAnsi="楷体" w:cs="Times New Roman"/>
                <w:sz w:val="18"/>
                <w:szCs w:val="18"/>
              </w:rPr>
            </w:pPr>
            <w:r w:rsidRPr="00040E90">
              <w:rPr>
                <w:rFonts w:ascii="楷体" w:eastAsia="楷体" w:hAnsi="楷体" w:cs="宋体" w:hint="eastAsia"/>
                <w:kern w:val="0"/>
                <w:sz w:val="18"/>
                <w:szCs w:val="18"/>
              </w:rPr>
              <w:t>发明人</w:t>
            </w:r>
          </w:p>
        </w:tc>
      </w:tr>
      <w:tr w:rsidR="001D6FDE" w14:paraId="3E324B38" w14:textId="77777777" w:rsidTr="0013161B">
        <w:tc>
          <w:tcPr>
            <w:tcW w:w="1802" w:type="dxa"/>
            <w:vAlign w:val="center"/>
          </w:tcPr>
          <w:p w14:paraId="6CF9EA9C" w14:textId="77777777" w:rsidR="001D6FDE" w:rsidRPr="00040E90" w:rsidRDefault="00000000">
            <w:pPr>
              <w:jc w:val="center"/>
              <w:rPr>
                <w:rFonts w:ascii="Times New Roman" w:eastAsia="楷体" w:hAnsi="Times New Roman" w:cs="Times New Roman"/>
                <w:sz w:val="18"/>
                <w:szCs w:val="18"/>
              </w:rPr>
            </w:pPr>
            <w:r w:rsidRPr="00040E90">
              <w:rPr>
                <w:rFonts w:ascii="Times New Roman" w:eastAsia="楷体" w:hAnsi="Times New Roman" w:cs="Times New Roman"/>
                <w:kern w:val="0"/>
                <w:sz w:val="18"/>
                <w:szCs w:val="18"/>
              </w:rPr>
              <w:t>发明专利</w:t>
            </w:r>
          </w:p>
        </w:tc>
        <w:tc>
          <w:tcPr>
            <w:tcW w:w="2552" w:type="dxa"/>
            <w:vAlign w:val="center"/>
          </w:tcPr>
          <w:p w14:paraId="4AAA42E1" w14:textId="283172E9" w:rsidR="001D6FDE" w:rsidRPr="00040E90" w:rsidRDefault="001201A5">
            <w:pPr>
              <w:jc w:val="center"/>
              <w:rPr>
                <w:rFonts w:ascii="Times New Roman" w:eastAsia="楷体" w:hAnsi="Times New Roman" w:cs="Times New Roman"/>
                <w:sz w:val="18"/>
                <w:szCs w:val="18"/>
              </w:rPr>
            </w:pPr>
            <w:r w:rsidRPr="00040E90">
              <w:rPr>
                <w:rFonts w:ascii="Times New Roman" w:eastAsia="楷体" w:hAnsi="Times New Roman" w:cs="Times New Roman"/>
                <w:sz w:val="18"/>
                <w:szCs w:val="18"/>
              </w:rPr>
              <w:t>具有高玻璃化转变温度的耐高温聚合物及在有机太阳能电池中的应用</w:t>
            </w:r>
          </w:p>
        </w:tc>
        <w:tc>
          <w:tcPr>
            <w:tcW w:w="1927" w:type="dxa"/>
            <w:vAlign w:val="center"/>
          </w:tcPr>
          <w:p w14:paraId="00D49446" w14:textId="2B32461B" w:rsidR="001D6FDE" w:rsidRPr="00040E90" w:rsidRDefault="001201A5">
            <w:pPr>
              <w:jc w:val="center"/>
              <w:rPr>
                <w:rFonts w:ascii="Times New Roman" w:eastAsia="楷体" w:hAnsi="Times New Roman" w:cs="Times New Roman"/>
              </w:rPr>
            </w:pPr>
            <w:r w:rsidRPr="00040E90">
              <w:rPr>
                <w:rFonts w:ascii="Times New Roman" w:eastAsia="楷体" w:hAnsi="Times New Roman" w:cs="Times New Roman"/>
              </w:rPr>
              <w:t>CN 112194789 B</w:t>
            </w:r>
          </w:p>
        </w:tc>
        <w:tc>
          <w:tcPr>
            <w:tcW w:w="1758" w:type="dxa"/>
            <w:vAlign w:val="center"/>
          </w:tcPr>
          <w:p w14:paraId="7648EF6F" w14:textId="525A2680" w:rsidR="001D6FDE" w:rsidRPr="00040E90" w:rsidRDefault="001201A5">
            <w:pPr>
              <w:jc w:val="center"/>
              <w:rPr>
                <w:rFonts w:ascii="Times New Roman" w:eastAsia="楷体" w:hAnsi="Times New Roman" w:cs="Times New Roman"/>
              </w:rPr>
            </w:pPr>
            <w:r w:rsidRPr="00040E90">
              <w:rPr>
                <w:rFonts w:ascii="Times New Roman" w:eastAsia="楷体" w:hAnsi="Times New Roman" w:cs="Times New Roman"/>
              </w:rPr>
              <w:t>2022.11.9</w:t>
            </w:r>
          </w:p>
        </w:tc>
        <w:tc>
          <w:tcPr>
            <w:tcW w:w="2268" w:type="dxa"/>
            <w:vAlign w:val="center"/>
          </w:tcPr>
          <w:p w14:paraId="67166365" w14:textId="54DF9B7E" w:rsidR="001D6FDE" w:rsidRPr="00040E90" w:rsidRDefault="001201A5">
            <w:pPr>
              <w:jc w:val="center"/>
              <w:rPr>
                <w:rFonts w:ascii="Times New Roman" w:eastAsia="楷体" w:hAnsi="Times New Roman" w:cs="Times New Roman"/>
              </w:rPr>
            </w:pPr>
            <w:r w:rsidRPr="00040E90">
              <w:rPr>
                <w:rFonts w:ascii="Times New Roman" w:eastAsia="楷体" w:hAnsi="Times New Roman" w:cs="Times New Roman"/>
              </w:rPr>
              <w:t>ZN 2020 1 0253653.6</w:t>
            </w:r>
          </w:p>
        </w:tc>
        <w:tc>
          <w:tcPr>
            <w:tcW w:w="1985" w:type="dxa"/>
            <w:vAlign w:val="center"/>
          </w:tcPr>
          <w:p w14:paraId="60EFF8A0" w14:textId="20BFF9CC" w:rsidR="001D6FDE" w:rsidRPr="00040E90" w:rsidRDefault="001201A5">
            <w:pPr>
              <w:jc w:val="center"/>
              <w:rPr>
                <w:rFonts w:ascii="Times New Roman" w:eastAsia="楷体" w:hAnsi="Times New Roman" w:cs="Times New Roman"/>
                <w:sz w:val="18"/>
                <w:szCs w:val="18"/>
              </w:rPr>
            </w:pPr>
            <w:r w:rsidRPr="00040E90">
              <w:rPr>
                <w:rFonts w:ascii="Times New Roman" w:eastAsia="楷体" w:hAnsi="Times New Roman" w:cs="Times New Roman"/>
                <w:sz w:val="18"/>
                <w:szCs w:val="18"/>
              </w:rPr>
              <w:t>中国科学院青岛生物能源与过程研究所</w:t>
            </w:r>
          </w:p>
        </w:tc>
        <w:tc>
          <w:tcPr>
            <w:tcW w:w="2374" w:type="dxa"/>
            <w:vAlign w:val="center"/>
          </w:tcPr>
          <w:p w14:paraId="7121F148" w14:textId="4F0A8549" w:rsidR="001D6FDE" w:rsidRPr="00040E90" w:rsidRDefault="001201A5">
            <w:pPr>
              <w:jc w:val="center"/>
              <w:rPr>
                <w:rFonts w:ascii="Times New Roman" w:eastAsia="楷体" w:hAnsi="Times New Roman" w:cs="Times New Roman"/>
                <w:sz w:val="18"/>
                <w:szCs w:val="18"/>
              </w:rPr>
            </w:pPr>
            <w:r w:rsidRPr="00040E90">
              <w:rPr>
                <w:rFonts w:ascii="Times New Roman" w:eastAsia="楷体" w:hAnsi="Times New Roman" w:cs="Times New Roman"/>
                <w:sz w:val="18"/>
                <w:szCs w:val="18"/>
              </w:rPr>
              <w:t>包西昌、韩建华</w:t>
            </w:r>
          </w:p>
        </w:tc>
      </w:tr>
      <w:tr w:rsidR="00003265" w14:paraId="68AB96F5" w14:textId="77777777" w:rsidTr="0013161B">
        <w:tc>
          <w:tcPr>
            <w:tcW w:w="1802" w:type="dxa"/>
            <w:vAlign w:val="center"/>
          </w:tcPr>
          <w:p w14:paraId="2A7C8B1F" w14:textId="0DA8A161" w:rsidR="00003265" w:rsidRPr="00040E90" w:rsidRDefault="00003265" w:rsidP="00003265">
            <w:pPr>
              <w:jc w:val="center"/>
              <w:rPr>
                <w:rFonts w:ascii="Times New Roman" w:eastAsia="楷体" w:hAnsi="Times New Roman" w:cs="Times New Roman"/>
                <w:sz w:val="18"/>
                <w:szCs w:val="18"/>
              </w:rPr>
            </w:pPr>
            <w:r w:rsidRPr="00040E90">
              <w:rPr>
                <w:rFonts w:ascii="Times New Roman" w:eastAsia="楷体" w:hAnsi="Times New Roman" w:cs="Times New Roman"/>
                <w:kern w:val="0"/>
                <w:sz w:val="18"/>
                <w:szCs w:val="18"/>
              </w:rPr>
              <w:t>发明专利</w:t>
            </w:r>
          </w:p>
        </w:tc>
        <w:tc>
          <w:tcPr>
            <w:tcW w:w="2552" w:type="dxa"/>
            <w:vAlign w:val="center"/>
          </w:tcPr>
          <w:p w14:paraId="06F1EDB2" w14:textId="42D62B15" w:rsidR="00003265" w:rsidRPr="00040E90" w:rsidRDefault="00003265" w:rsidP="00003265">
            <w:pPr>
              <w:jc w:val="center"/>
              <w:rPr>
                <w:rFonts w:ascii="Times New Roman" w:eastAsia="楷体" w:hAnsi="Times New Roman" w:cs="Times New Roman"/>
                <w:sz w:val="18"/>
                <w:szCs w:val="18"/>
              </w:rPr>
            </w:pPr>
            <w:r w:rsidRPr="00040E90">
              <w:rPr>
                <w:rFonts w:ascii="Times New Roman" w:eastAsia="楷体" w:hAnsi="Times New Roman" w:cs="Times New Roman"/>
                <w:sz w:val="18"/>
                <w:szCs w:val="18"/>
              </w:rPr>
              <w:t>一种高弹性聚二甲基硅氧烷类聚合物及应用</w:t>
            </w:r>
          </w:p>
        </w:tc>
        <w:tc>
          <w:tcPr>
            <w:tcW w:w="1927" w:type="dxa"/>
            <w:vAlign w:val="center"/>
          </w:tcPr>
          <w:p w14:paraId="0A387971" w14:textId="7B4E72A2" w:rsidR="00003265" w:rsidRPr="00040E90" w:rsidRDefault="00003265" w:rsidP="00003265">
            <w:pPr>
              <w:jc w:val="center"/>
              <w:rPr>
                <w:rFonts w:ascii="Times New Roman" w:eastAsia="楷体" w:hAnsi="Times New Roman" w:cs="Times New Roman"/>
              </w:rPr>
            </w:pPr>
            <w:r w:rsidRPr="00040E90">
              <w:rPr>
                <w:rFonts w:ascii="Times New Roman" w:eastAsia="楷体" w:hAnsi="Times New Roman" w:cs="Times New Roman"/>
              </w:rPr>
              <w:t>CN 112457468 A</w:t>
            </w:r>
          </w:p>
        </w:tc>
        <w:tc>
          <w:tcPr>
            <w:tcW w:w="1758" w:type="dxa"/>
            <w:vAlign w:val="center"/>
          </w:tcPr>
          <w:p w14:paraId="3397AB3C" w14:textId="1A4620FE" w:rsidR="00003265" w:rsidRPr="00040E90" w:rsidRDefault="00003265" w:rsidP="00003265">
            <w:pPr>
              <w:jc w:val="center"/>
              <w:rPr>
                <w:rFonts w:ascii="Times New Roman" w:eastAsia="楷体" w:hAnsi="Times New Roman" w:cs="Times New Roman"/>
              </w:rPr>
            </w:pPr>
            <w:r w:rsidRPr="00040E90">
              <w:rPr>
                <w:rFonts w:ascii="Times New Roman" w:eastAsia="楷体" w:hAnsi="Times New Roman" w:cs="Times New Roman"/>
              </w:rPr>
              <w:t>2021.3.9</w:t>
            </w:r>
          </w:p>
        </w:tc>
        <w:tc>
          <w:tcPr>
            <w:tcW w:w="2268" w:type="dxa"/>
            <w:vAlign w:val="center"/>
          </w:tcPr>
          <w:p w14:paraId="5C90E5B3" w14:textId="310570A4" w:rsidR="00003265" w:rsidRPr="00040E90" w:rsidRDefault="00003265" w:rsidP="00003265">
            <w:pPr>
              <w:jc w:val="center"/>
              <w:rPr>
                <w:rFonts w:ascii="Times New Roman" w:eastAsia="楷体" w:hAnsi="Times New Roman" w:cs="Times New Roman"/>
              </w:rPr>
            </w:pPr>
            <w:r w:rsidRPr="00040E90">
              <w:rPr>
                <w:rFonts w:ascii="Times New Roman" w:eastAsia="楷体" w:hAnsi="Times New Roman" w:cs="Times New Roman"/>
              </w:rPr>
              <w:t>ZN 202011535731 .8</w:t>
            </w:r>
          </w:p>
        </w:tc>
        <w:tc>
          <w:tcPr>
            <w:tcW w:w="1985" w:type="dxa"/>
            <w:vAlign w:val="center"/>
          </w:tcPr>
          <w:p w14:paraId="3DC8FA1D" w14:textId="69E245E0" w:rsidR="00003265" w:rsidRPr="00040E90" w:rsidRDefault="00003265" w:rsidP="00003265">
            <w:pPr>
              <w:jc w:val="center"/>
              <w:rPr>
                <w:rFonts w:ascii="Times New Roman" w:eastAsia="楷体" w:hAnsi="Times New Roman" w:cs="Times New Roman"/>
                <w:sz w:val="18"/>
                <w:szCs w:val="18"/>
              </w:rPr>
            </w:pPr>
            <w:r w:rsidRPr="00040E90">
              <w:rPr>
                <w:rFonts w:ascii="Times New Roman" w:eastAsia="楷体" w:hAnsi="Times New Roman" w:cs="Times New Roman"/>
                <w:sz w:val="18"/>
                <w:szCs w:val="18"/>
              </w:rPr>
              <w:t>中国科学院青岛生物能源与过程研究所</w:t>
            </w:r>
          </w:p>
        </w:tc>
        <w:tc>
          <w:tcPr>
            <w:tcW w:w="2374" w:type="dxa"/>
            <w:vAlign w:val="center"/>
          </w:tcPr>
          <w:p w14:paraId="62300E90" w14:textId="4D4CEF09" w:rsidR="00003265" w:rsidRPr="00040E90" w:rsidRDefault="00003265" w:rsidP="00003265">
            <w:pPr>
              <w:jc w:val="center"/>
              <w:rPr>
                <w:rFonts w:ascii="Times New Roman" w:eastAsia="楷体" w:hAnsi="Times New Roman" w:cs="Times New Roman"/>
                <w:sz w:val="18"/>
                <w:szCs w:val="18"/>
              </w:rPr>
            </w:pPr>
            <w:r w:rsidRPr="00040E90">
              <w:rPr>
                <w:rFonts w:ascii="Times New Roman" w:eastAsia="楷体" w:hAnsi="Times New Roman" w:cs="Times New Roman"/>
                <w:sz w:val="18"/>
                <w:szCs w:val="18"/>
              </w:rPr>
              <w:t>包西昌、文树光、康笑</w:t>
            </w:r>
          </w:p>
        </w:tc>
      </w:tr>
      <w:tr w:rsidR="00003265" w14:paraId="070E1836" w14:textId="77777777" w:rsidTr="0013161B">
        <w:tc>
          <w:tcPr>
            <w:tcW w:w="1802" w:type="dxa"/>
            <w:vAlign w:val="center"/>
          </w:tcPr>
          <w:p w14:paraId="19CB1D62" w14:textId="31F50BE9" w:rsidR="00003265" w:rsidRPr="00040E90" w:rsidRDefault="00F26FC5" w:rsidP="00003265">
            <w:pPr>
              <w:jc w:val="center"/>
              <w:rPr>
                <w:rFonts w:ascii="Times New Roman" w:eastAsia="楷体" w:hAnsi="Times New Roman" w:cs="Times New Roman"/>
                <w:sz w:val="18"/>
                <w:szCs w:val="18"/>
              </w:rPr>
            </w:pPr>
            <w:r w:rsidRPr="00040E90">
              <w:rPr>
                <w:rFonts w:ascii="Times New Roman" w:eastAsia="楷体" w:hAnsi="Times New Roman" w:cs="Times New Roman"/>
                <w:sz w:val="18"/>
                <w:szCs w:val="18"/>
              </w:rPr>
              <w:t>发明专利</w:t>
            </w:r>
          </w:p>
        </w:tc>
        <w:tc>
          <w:tcPr>
            <w:tcW w:w="2552" w:type="dxa"/>
            <w:vAlign w:val="center"/>
          </w:tcPr>
          <w:p w14:paraId="2032ED0E" w14:textId="3ED1E31B" w:rsidR="00003265" w:rsidRPr="00040E90" w:rsidRDefault="00E40313" w:rsidP="00003265">
            <w:pPr>
              <w:jc w:val="center"/>
              <w:rPr>
                <w:rFonts w:ascii="Times New Roman" w:eastAsia="楷体" w:hAnsi="Times New Roman" w:cs="Times New Roman"/>
                <w:sz w:val="18"/>
                <w:szCs w:val="18"/>
              </w:rPr>
            </w:pPr>
            <w:r w:rsidRPr="00040E90">
              <w:rPr>
                <w:rFonts w:ascii="Times New Roman" w:eastAsia="楷体" w:hAnsi="Times New Roman" w:cs="Times New Roman"/>
                <w:sz w:val="18"/>
                <w:szCs w:val="18"/>
              </w:rPr>
              <w:t>一种自由基聚合物及其应用</w:t>
            </w:r>
          </w:p>
        </w:tc>
        <w:tc>
          <w:tcPr>
            <w:tcW w:w="1927" w:type="dxa"/>
            <w:vAlign w:val="center"/>
          </w:tcPr>
          <w:p w14:paraId="5CBCEB41" w14:textId="3C0B3171" w:rsidR="00003265" w:rsidRPr="00040E90" w:rsidRDefault="00E40313" w:rsidP="00003265">
            <w:pPr>
              <w:jc w:val="center"/>
              <w:rPr>
                <w:rFonts w:ascii="Times New Roman" w:eastAsia="楷体" w:hAnsi="Times New Roman" w:cs="Times New Roman"/>
                <w:sz w:val="18"/>
                <w:szCs w:val="18"/>
              </w:rPr>
            </w:pPr>
            <w:r w:rsidRPr="00040E90">
              <w:rPr>
                <w:rFonts w:ascii="Times New Roman" w:eastAsia="楷体" w:hAnsi="Times New Roman" w:cs="Times New Roman"/>
              </w:rPr>
              <w:t>CN 113087876 B</w:t>
            </w:r>
          </w:p>
        </w:tc>
        <w:tc>
          <w:tcPr>
            <w:tcW w:w="1758" w:type="dxa"/>
            <w:vAlign w:val="center"/>
          </w:tcPr>
          <w:p w14:paraId="569A0D28" w14:textId="46AA1290" w:rsidR="00003265" w:rsidRPr="00040E90" w:rsidRDefault="00040E90" w:rsidP="00003265">
            <w:pPr>
              <w:jc w:val="center"/>
              <w:rPr>
                <w:rFonts w:ascii="Times New Roman" w:eastAsia="楷体" w:hAnsi="Times New Roman" w:cs="Times New Roman"/>
                <w:sz w:val="18"/>
                <w:szCs w:val="18"/>
              </w:rPr>
            </w:pPr>
            <w:r>
              <w:rPr>
                <w:rFonts w:ascii="Times New Roman" w:eastAsia="楷体" w:hAnsi="Times New Roman" w:cs="Times New Roman" w:hint="eastAsia"/>
                <w:sz w:val="18"/>
                <w:szCs w:val="18"/>
              </w:rPr>
              <w:t>2023.8.18</w:t>
            </w:r>
          </w:p>
        </w:tc>
        <w:tc>
          <w:tcPr>
            <w:tcW w:w="2268" w:type="dxa"/>
            <w:vAlign w:val="center"/>
          </w:tcPr>
          <w:p w14:paraId="6EF78AA0" w14:textId="66BDBB2E" w:rsidR="00003265" w:rsidRPr="00040E90" w:rsidRDefault="00E40313" w:rsidP="00003265">
            <w:pPr>
              <w:jc w:val="center"/>
              <w:rPr>
                <w:rFonts w:ascii="Times New Roman" w:eastAsia="楷体" w:hAnsi="Times New Roman" w:cs="Times New Roman"/>
                <w:sz w:val="18"/>
                <w:szCs w:val="18"/>
              </w:rPr>
            </w:pPr>
            <w:r w:rsidRPr="00040E90">
              <w:rPr>
                <w:rFonts w:ascii="Times New Roman" w:eastAsia="楷体" w:hAnsi="Times New Roman" w:cs="Times New Roman"/>
              </w:rPr>
              <w:t>ZL 2021 1 0357765.0</w:t>
            </w:r>
          </w:p>
        </w:tc>
        <w:tc>
          <w:tcPr>
            <w:tcW w:w="1985" w:type="dxa"/>
            <w:vAlign w:val="center"/>
          </w:tcPr>
          <w:p w14:paraId="298E06D3" w14:textId="331EEA29" w:rsidR="00003265" w:rsidRPr="00040E90" w:rsidRDefault="00F26FC5" w:rsidP="00003265">
            <w:pPr>
              <w:jc w:val="center"/>
              <w:rPr>
                <w:rFonts w:ascii="Times New Roman" w:eastAsia="楷体" w:hAnsi="Times New Roman" w:cs="Times New Roman"/>
                <w:sz w:val="18"/>
                <w:szCs w:val="18"/>
              </w:rPr>
            </w:pPr>
            <w:r w:rsidRPr="00040E90">
              <w:rPr>
                <w:rFonts w:ascii="Times New Roman" w:eastAsia="楷体" w:hAnsi="Times New Roman" w:cs="Times New Roman"/>
                <w:sz w:val="18"/>
                <w:szCs w:val="18"/>
              </w:rPr>
              <w:t>兰州交通大学</w:t>
            </w:r>
          </w:p>
        </w:tc>
        <w:tc>
          <w:tcPr>
            <w:tcW w:w="2374" w:type="dxa"/>
            <w:vAlign w:val="center"/>
          </w:tcPr>
          <w:p w14:paraId="48A8994E" w14:textId="387F2939" w:rsidR="00003265" w:rsidRPr="00040E90" w:rsidRDefault="00E40313" w:rsidP="00003265">
            <w:pPr>
              <w:jc w:val="center"/>
              <w:rPr>
                <w:rFonts w:ascii="Times New Roman" w:eastAsia="楷体" w:hAnsi="Times New Roman" w:cs="Times New Roman"/>
                <w:sz w:val="18"/>
                <w:szCs w:val="18"/>
              </w:rPr>
            </w:pPr>
            <w:r w:rsidRPr="00040E90">
              <w:rPr>
                <w:rFonts w:ascii="Times New Roman" w:eastAsia="楷体" w:hAnsi="Times New Roman" w:cs="Times New Roman"/>
                <w:sz w:val="18"/>
                <w:szCs w:val="18"/>
              </w:rPr>
              <w:t>夏养君</w:t>
            </w:r>
            <w:r w:rsidR="0013161B">
              <w:rPr>
                <w:rFonts w:ascii="Times New Roman" w:eastAsia="楷体" w:hAnsi="Times New Roman" w:cs="Times New Roman" w:hint="eastAsia"/>
                <w:sz w:val="18"/>
                <w:szCs w:val="18"/>
              </w:rPr>
              <w:t>、</w:t>
            </w:r>
            <w:r w:rsidRPr="00040E90">
              <w:rPr>
                <w:rFonts w:ascii="Times New Roman" w:eastAsia="楷体" w:hAnsi="Times New Roman" w:cs="Times New Roman"/>
                <w:sz w:val="18"/>
                <w:szCs w:val="18"/>
              </w:rPr>
              <w:t>郭鹏智</w:t>
            </w:r>
            <w:r w:rsidR="0013161B">
              <w:rPr>
                <w:rFonts w:ascii="Times New Roman" w:eastAsia="楷体" w:hAnsi="Times New Roman" w:cs="Times New Roman" w:hint="eastAsia"/>
                <w:sz w:val="18"/>
                <w:szCs w:val="18"/>
              </w:rPr>
              <w:t>、</w:t>
            </w:r>
            <w:r w:rsidRPr="00040E90">
              <w:rPr>
                <w:rFonts w:ascii="Times New Roman" w:eastAsia="楷体" w:hAnsi="Times New Roman" w:cs="Times New Roman"/>
                <w:sz w:val="18"/>
                <w:szCs w:val="18"/>
              </w:rPr>
              <w:t>雷莉</w:t>
            </w:r>
            <w:r w:rsidR="0013161B">
              <w:rPr>
                <w:rFonts w:ascii="Times New Roman" w:eastAsia="楷体" w:hAnsi="Times New Roman" w:cs="Times New Roman" w:hint="eastAsia"/>
                <w:sz w:val="18"/>
                <w:szCs w:val="18"/>
              </w:rPr>
              <w:t>、</w:t>
            </w:r>
            <w:r w:rsidRPr="00040E90">
              <w:rPr>
                <w:rFonts w:ascii="Times New Roman" w:eastAsia="楷体" w:hAnsi="Times New Roman" w:cs="Times New Roman"/>
                <w:sz w:val="18"/>
                <w:szCs w:val="18"/>
              </w:rPr>
              <w:t>石芙蓉</w:t>
            </w:r>
          </w:p>
        </w:tc>
      </w:tr>
    </w:tbl>
    <w:p w14:paraId="191675BA" w14:textId="77777777" w:rsidR="001D6FDE" w:rsidRDefault="00000000">
      <w:pPr>
        <w:rPr>
          <w:rFonts w:ascii="宋体" w:cs="宋体"/>
          <w:b/>
          <w:bCs/>
          <w:kern w:val="0"/>
          <w:sz w:val="28"/>
          <w:szCs w:val="28"/>
        </w:rPr>
      </w:pPr>
      <w:r>
        <w:rPr>
          <w:rFonts w:ascii="宋体" w:cs="宋体" w:hint="eastAsia"/>
          <w:b/>
          <w:bCs/>
          <w:kern w:val="0"/>
          <w:sz w:val="28"/>
          <w:szCs w:val="28"/>
        </w:rPr>
        <w:t>主要完成人情况</w:t>
      </w:r>
      <w:r>
        <w:rPr>
          <w:rFonts w:ascii="宋体" w:cs="宋体"/>
          <w:b/>
          <w:bCs/>
          <w:kern w:val="0"/>
          <w:sz w:val="28"/>
          <w:szCs w:val="28"/>
        </w:rPr>
        <w:t>对项目主要贡献</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
        <w:gridCol w:w="1063"/>
        <w:gridCol w:w="992"/>
        <w:gridCol w:w="1701"/>
        <w:gridCol w:w="1701"/>
        <w:gridCol w:w="6237"/>
        <w:gridCol w:w="2516"/>
      </w:tblGrid>
      <w:tr w:rsidR="00376DE0" w14:paraId="6602E13E" w14:textId="77777777" w:rsidTr="0091187D">
        <w:tc>
          <w:tcPr>
            <w:tcW w:w="456" w:type="dxa"/>
            <w:shd w:val="clear" w:color="auto" w:fill="D9D9D9"/>
            <w:vAlign w:val="center"/>
          </w:tcPr>
          <w:p w14:paraId="0DAF115A" w14:textId="77777777" w:rsidR="001D6FDE" w:rsidRPr="00E654C7" w:rsidRDefault="00000000">
            <w:pPr>
              <w:jc w:val="center"/>
              <w:rPr>
                <w:rFonts w:ascii="楷体" w:eastAsia="楷体" w:hAnsi="楷体" w:cs="Times New Roman"/>
                <w:kern w:val="0"/>
                <w:sz w:val="24"/>
                <w:szCs w:val="24"/>
              </w:rPr>
            </w:pPr>
            <w:r w:rsidRPr="00E654C7">
              <w:rPr>
                <w:rFonts w:ascii="楷体" w:eastAsia="楷体" w:hAnsi="楷体" w:cs="宋体" w:hint="eastAsia"/>
                <w:kern w:val="0"/>
                <w:sz w:val="24"/>
                <w:szCs w:val="24"/>
              </w:rPr>
              <w:t>排名</w:t>
            </w:r>
          </w:p>
        </w:tc>
        <w:tc>
          <w:tcPr>
            <w:tcW w:w="1063" w:type="dxa"/>
            <w:shd w:val="clear" w:color="auto" w:fill="D9D9D9"/>
            <w:vAlign w:val="center"/>
          </w:tcPr>
          <w:p w14:paraId="103966B1" w14:textId="77777777" w:rsidR="001D6FDE" w:rsidRPr="00E654C7" w:rsidRDefault="00000000">
            <w:pPr>
              <w:jc w:val="center"/>
              <w:rPr>
                <w:rFonts w:ascii="楷体" w:eastAsia="楷体" w:hAnsi="楷体" w:cs="Times New Roman"/>
                <w:kern w:val="0"/>
                <w:sz w:val="24"/>
                <w:szCs w:val="24"/>
              </w:rPr>
            </w:pPr>
            <w:r w:rsidRPr="00E654C7">
              <w:rPr>
                <w:rFonts w:ascii="楷体" w:eastAsia="楷体" w:hAnsi="楷体" w:cs="宋体" w:hint="eastAsia"/>
                <w:kern w:val="0"/>
                <w:sz w:val="24"/>
                <w:szCs w:val="24"/>
              </w:rPr>
              <w:t>姓名</w:t>
            </w:r>
          </w:p>
        </w:tc>
        <w:tc>
          <w:tcPr>
            <w:tcW w:w="992" w:type="dxa"/>
            <w:shd w:val="clear" w:color="auto" w:fill="D9D9D9"/>
            <w:vAlign w:val="center"/>
          </w:tcPr>
          <w:p w14:paraId="0525423C" w14:textId="77777777" w:rsidR="001D6FDE" w:rsidRPr="00E654C7" w:rsidRDefault="00000000">
            <w:pPr>
              <w:jc w:val="center"/>
              <w:rPr>
                <w:rFonts w:ascii="楷体" w:eastAsia="楷体" w:hAnsi="楷体" w:cs="Times New Roman"/>
                <w:kern w:val="0"/>
                <w:sz w:val="24"/>
                <w:szCs w:val="24"/>
              </w:rPr>
            </w:pPr>
            <w:r w:rsidRPr="00E654C7">
              <w:rPr>
                <w:rFonts w:ascii="楷体" w:eastAsia="楷体" w:hAnsi="楷体" w:cs="宋体" w:hint="eastAsia"/>
                <w:kern w:val="0"/>
                <w:sz w:val="24"/>
                <w:szCs w:val="24"/>
              </w:rPr>
              <w:t>技术职称</w:t>
            </w:r>
          </w:p>
        </w:tc>
        <w:tc>
          <w:tcPr>
            <w:tcW w:w="1701" w:type="dxa"/>
            <w:shd w:val="clear" w:color="auto" w:fill="D9D9D9"/>
            <w:vAlign w:val="center"/>
          </w:tcPr>
          <w:p w14:paraId="016AB88A" w14:textId="77777777" w:rsidR="001D6FDE" w:rsidRPr="00E654C7" w:rsidRDefault="00000000">
            <w:pPr>
              <w:jc w:val="center"/>
              <w:rPr>
                <w:rFonts w:ascii="楷体" w:eastAsia="楷体" w:hAnsi="楷体" w:cs="Times New Roman"/>
                <w:kern w:val="0"/>
                <w:sz w:val="24"/>
                <w:szCs w:val="24"/>
              </w:rPr>
            </w:pPr>
            <w:r w:rsidRPr="00E654C7">
              <w:rPr>
                <w:rFonts w:ascii="楷体" w:eastAsia="楷体" w:hAnsi="楷体" w:cs="宋体" w:hint="eastAsia"/>
                <w:kern w:val="0"/>
                <w:sz w:val="24"/>
                <w:szCs w:val="24"/>
              </w:rPr>
              <w:t>工作单位</w:t>
            </w:r>
          </w:p>
        </w:tc>
        <w:tc>
          <w:tcPr>
            <w:tcW w:w="1701" w:type="dxa"/>
            <w:shd w:val="clear" w:color="auto" w:fill="D9D9D9"/>
            <w:vAlign w:val="center"/>
          </w:tcPr>
          <w:p w14:paraId="76363735" w14:textId="77777777" w:rsidR="001D6FDE" w:rsidRPr="00E654C7" w:rsidRDefault="00000000">
            <w:pPr>
              <w:jc w:val="center"/>
              <w:rPr>
                <w:rFonts w:ascii="楷体" w:eastAsia="楷体" w:hAnsi="楷体" w:cs="Times New Roman"/>
                <w:kern w:val="0"/>
                <w:sz w:val="24"/>
                <w:szCs w:val="24"/>
              </w:rPr>
            </w:pPr>
            <w:r w:rsidRPr="00E654C7">
              <w:rPr>
                <w:rFonts w:ascii="楷体" w:eastAsia="楷体" w:hAnsi="楷体" w:cs="宋体" w:hint="eastAsia"/>
                <w:kern w:val="0"/>
                <w:sz w:val="24"/>
                <w:szCs w:val="24"/>
              </w:rPr>
              <w:t>完成单位</w:t>
            </w:r>
          </w:p>
        </w:tc>
        <w:tc>
          <w:tcPr>
            <w:tcW w:w="6237" w:type="dxa"/>
            <w:shd w:val="clear" w:color="auto" w:fill="D9D9D9"/>
            <w:vAlign w:val="center"/>
          </w:tcPr>
          <w:p w14:paraId="18F0EB7C" w14:textId="77777777" w:rsidR="001D6FDE" w:rsidRPr="00E654C7" w:rsidRDefault="00000000">
            <w:pPr>
              <w:jc w:val="center"/>
              <w:rPr>
                <w:rFonts w:ascii="楷体" w:eastAsia="楷体" w:hAnsi="楷体" w:cs="Times New Roman"/>
                <w:kern w:val="0"/>
                <w:sz w:val="24"/>
                <w:szCs w:val="24"/>
              </w:rPr>
            </w:pPr>
            <w:r w:rsidRPr="00E654C7">
              <w:rPr>
                <w:rFonts w:ascii="楷体" w:eastAsia="楷体" w:hAnsi="楷体" w:cs="宋体" w:hint="eastAsia"/>
                <w:kern w:val="0"/>
                <w:sz w:val="24"/>
                <w:szCs w:val="24"/>
              </w:rPr>
              <w:t>对本项目技术创造性贡献</w:t>
            </w:r>
          </w:p>
        </w:tc>
        <w:tc>
          <w:tcPr>
            <w:tcW w:w="2516" w:type="dxa"/>
            <w:shd w:val="clear" w:color="auto" w:fill="D9D9D9"/>
            <w:vAlign w:val="center"/>
          </w:tcPr>
          <w:p w14:paraId="6D86C365" w14:textId="77777777" w:rsidR="001D6FDE" w:rsidRPr="00E654C7" w:rsidRDefault="00000000">
            <w:pPr>
              <w:jc w:val="center"/>
              <w:rPr>
                <w:rFonts w:ascii="楷体" w:eastAsia="楷体" w:hAnsi="楷体" w:cs="Times New Roman"/>
                <w:kern w:val="0"/>
                <w:sz w:val="24"/>
                <w:szCs w:val="24"/>
              </w:rPr>
            </w:pPr>
            <w:r w:rsidRPr="00E654C7">
              <w:rPr>
                <w:rFonts w:ascii="楷体" w:eastAsia="楷体" w:hAnsi="楷体" w:cs="宋体" w:hint="eastAsia"/>
                <w:kern w:val="0"/>
                <w:sz w:val="24"/>
                <w:szCs w:val="24"/>
              </w:rPr>
              <w:t>曾获科技奖励情况</w:t>
            </w:r>
          </w:p>
        </w:tc>
      </w:tr>
      <w:tr w:rsidR="00376DE0" w14:paraId="7B21EB8B" w14:textId="77777777" w:rsidTr="0091187D">
        <w:tc>
          <w:tcPr>
            <w:tcW w:w="456" w:type="dxa"/>
            <w:vAlign w:val="center"/>
          </w:tcPr>
          <w:p w14:paraId="1787E290" w14:textId="77777777" w:rsidR="001D6FDE" w:rsidRPr="00E654C7" w:rsidRDefault="00000000">
            <w:pPr>
              <w:jc w:val="center"/>
              <w:rPr>
                <w:rFonts w:ascii="楷体" w:eastAsia="楷体" w:hAnsi="楷体" w:cs="宋体"/>
                <w:kern w:val="0"/>
                <w:sz w:val="24"/>
                <w:szCs w:val="24"/>
              </w:rPr>
            </w:pPr>
            <w:r w:rsidRPr="00E654C7">
              <w:rPr>
                <w:rFonts w:ascii="楷体" w:eastAsia="楷体" w:hAnsi="楷体" w:cs="宋体"/>
                <w:kern w:val="0"/>
                <w:sz w:val="24"/>
                <w:szCs w:val="24"/>
              </w:rPr>
              <w:t>1</w:t>
            </w:r>
          </w:p>
        </w:tc>
        <w:tc>
          <w:tcPr>
            <w:tcW w:w="1063" w:type="dxa"/>
            <w:vAlign w:val="center"/>
          </w:tcPr>
          <w:p w14:paraId="530B7C63" w14:textId="7C7DEAA5" w:rsidR="001D6FDE" w:rsidRPr="00E654C7" w:rsidRDefault="00376DE0">
            <w:pPr>
              <w:jc w:val="center"/>
              <w:rPr>
                <w:rFonts w:ascii="楷体" w:eastAsia="楷体" w:hAnsi="楷体" w:cs="Times New Roman"/>
                <w:kern w:val="0"/>
                <w:sz w:val="24"/>
                <w:szCs w:val="24"/>
              </w:rPr>
            </w:pPr>
            <w:r w:rsidRPr="00E654C7">
              <w:rPr>
                <w:rFonts w:ascii="楷体" w:eastAsia="楷体" w:hAnsi="楷体" w:cs="Times New Roman" w:hint="eastAsia"/>
                <w:kern w:val="0"/>
                <w:sz w:val="24"/>
                <w:szCs w:val="24"/>
              </w:rPr>
              <w:t>李建丰</w:t>
            </w:r>
          </w:p>
        </w:tc>
        <w:tc>
          <w:tcPr>
            <w:tcW w:w="992" w:type="dxa"/>
            <w:vAlign w:val="center"/>
          </w:tcPr>
          <w:p w14:paraId="7AAFC624" w14:textId="77777777" w:rsidR="001D6FDE" w:rsidRPr="00E654C7" w:rsidRDefault="00000000">
            <w:pPr>
              <w:jc w:val="center"/>
              <w:rPr>
                <w:rFonts w:ascii="楷体" w:eastAsia="楷体" w:hAnsi="楷体" w:cs="Times New Roman"/>
                <w:kern w:val="0"/>
                <w:sz w:val="24"/>
                <w:szCs w:val="24"/>
              </w:rPr>
            </w:pPr>
            <w:r w:rsidRPr="00E654C7">
              <w:rPr>
                <w:rFonts w:ascii="楷体" w:eastAsia="楷体" w:hAnsi="楷体" w:cs="宋体" w:hint="eastAsia"/>
                <w:kern w:val="0"/>
                <w:sz w:val="24"/>
                <w:szCs w:val="24"/>
              </w:rPr>
              <w:t>教授</w:t>
            </w:r>
          </w:p>
        </w:tc>
        <w:tc>
          <w:tcPr>
            <w:tcW w:w="1701" w:type="dxa"/>
            <w:vAlign w:val="center"/>
          </w:tcPr>
          <w:p w14:paraId="44514DA9" w14:textId="77777777" w:rsidR="001D6FDE" w:rsidRPr="00E654C7" w:rsidRDefault="00000000">
            <w:pPr>
              <w:autoSpaceDE w:val="0"/>
              <w:autoSpaceDN w:val="0"/>
              <w:adjustRightInd w:val="0"/>
              <w:jc w:val="center"/>
              <w:rPr>
                <w:rFonts w:ascii="楷体" w:eastAsia="楷体" w:hAnsi="楷体" w:cs="Times New Roman"/>
                <w:kern w:val="0"/>
                <w:sz w:val="24"/>
                <w:szCs w:val="24"/>
              </w:rPr>
            </w:pPr>
            <w:r w:rsidRPr="00E654C7">
              <w:rPr>
                <w:rFonts w:ascii="楷体" w:eastAsia="楷体" w:hAnsi="楷体" w:cs="宋体" w:hint="eastAsia"/>
                <w:kern w:val="0"/>
                <w:sz w:val="24"/>
                <w:szCs w:val="24"/>
              </w:rPr>
              <w:t>兰州交通大学</w:t>
            </w:r>
          </w:p>
        </w:tc>
        <w:tc>
          <w:tcPr>
            <w:tcW w:w="1701" w:type="dxa"/>
            <w:vAlign w:val="center"/>
          </w:tcPr>
          <w:p w14:paraId="7E1D2C86" w14:textId="77777777" w:rsidR="001D6FDE" w:rsidRPr="00E654C7" w:rsidRDefault="00000000">
            <w:pPr>
              <w:jc w:val="center"/>
              <w:rPr>
                <w:rFonts w:ascii="楷体" w:eastAsia="楷体" w:hAnsi="楷体" w:cs="Times New Roman"/>
                <w:sz w:val="24"/>
                <w:szCs w:val="24"/>
              </w:rPr>
            </w:pPr>
            <w:r w:rsidRPr="00E654C7">
              <w:rPr>
                <w:rFonts w:ascii="楷体" w:eastAsia="楷体" w:hAnsi="楷体" w:cs="宋体" w:hint="eastAsia"/>
                <w:kern w:val="0"/>
                <w:sz w:val="24"/>
                <w:szCs w:val="24"/>
              </w:rPr>
              <w:t>兰州交通大学</w:t>
            </w:r>
          </w:p>
        </w:tc>
        <w:tc>
          <w:tcPr>
            <w:tcW w:w="6237" w:type="dxa"/>
            <w:vAlign w:val="center"/>
          </w:tcPr>
          <w:p w14:paraId="4042129B" w14:textId="11B8AF47" w:rsidR="001D6FDE" w:rsidRPr="00E654C7" w:rsidRDefault="00000000">
            <w:pPr>
              <w:rPr>
                <w:rFonts w:ascii="楷体" w:eastAsia="楷体" w:hAnsi="楷体" w:cs="Times New Roman"/>
                <w:kern w:val="0"/>
                <w:sz w:val="24"/>
                <w:szCs w:val="24"/>
              </w:rPr>
            </w:pPr>
            <w:r w:rsidRPr="00E654C7">
              <w:rPr>
                <w:rFonts w:ascii="楷体" w:eastAsia="楷体" w:hAnsi="楷体" w:cs="宋体" w:hint="eastAsia"/>
                <w:kern w:val="0"/>
                <w:sz w:val="24"/>
                <w:szCs w:val="24"/>
              </w:rPr>
              <w:t>全面主持项目研发与推广应用的工作。完成创新点</w:t>
            </w:r>
            <w:r w:rsidRPr="00E654C7">
              <w:rPr>
                <w:rFonts w:ascii="楷体" w:eastAsia="楷体" w:hAnsi="楷体" w:cs="宋体"/>
                <w:kern w:val="0"/>
                <w:sz w:val="24"/>
                <w:szCs w:val="24"/>
              </w:rPr>
              <w:t>1</w:t>
            </w:r>
            <w:r w:rsidR="00376DE0" w:rsidRPr="00E654C7">
              <w:rPr>
                <w:rFonts w:ascii="楷体" w:eastAsia="楷体" w:hAnsi="楷体" w:cs="宋体" w:hint="eastAsia"/>
                <w:kern w:val="0"/>
                <w:sz w:val="24"/>
                <w:szCs w:val="24"/>
              </w:rPr>
              <w:t>、</w:t>
            </w:r>
            <w:r w:rsidRPr="00E654C7">
              <w:rPr>
                <w:rFonts w:ascii="楷体" w:eastAsia="楷体" w:hAnsi="楷体" w:cs="宋体"/>
                <w:kern w:val="0"/>
                <w:sz w:val="24"/>
                <w:szCs w:val="24"/>
              </w:rPr>
              <w:t>2</w:t>
            </w:r>
            <w:r w:rsidR="00376DE0" w:rsidRPr="00E654C7">
              <w:rPr>
                <w:rFonts w:ascii="楷体" w:eastAsia="楷体" w:hAnsi="楷体" w:cs="宋体" w:hint="eastAsia"/>
                <w:kern w:val="0"/>
                <w:sz w:val="24"/>
                <w:szCs w:val="24"/>
              </w:rPr>
              <w:t>、3和4</w:t>
            </w:r>
            <w:r w:rsidRPr="00E654C7">
              <w:rPr>
                <w:rFonts w:ascii="楷体" w:eastAsia="楷体" w:hAnsi="楷体" w:cs="宋体" w:hint="eastAsia"/>
                <w:kern w:val="0"/>
                <w:sz w:val="24"/>
                <w:szCs w:val="24"/>
              </w:rPr>
              <w:t>的研究工作，对该项目研究的贡献率为</w:t>
            </w:r>
            <w:r w:rsidR="0013161B">
              <w:rPr>
                <w:rFonts w:ascii="楷体" w:eastAsia="楷体" w:hAnsi="楷体" w:cs="宋体" w:hint="eastAsia"/>
                <w:kern w:val="0"/>
                <w:sz w:val="24"/>
                <w:szCs w:val="24"/>
              </w:rPr>
              <w:t>6</w:t>
            </w:r>
            <w:r w:rsidR="00350638" w:rsidRPr="00E654C7">
              <w:rPr>
                <w:rFonts w:ascii="楷体" w:eastAsia="楷体" w:hAnsi="楷体" w:cs="Times New Roman"/>
                <w:kern w:val="0"/>
                <w:sz w:val="24"/>
                <w:szCs w:val="24"/>
              </w:rPr>
              <w:t>0</w:t>
            </w:r>
            <w:r w:rsidRPr="00E654C7">
              <w:rPr>
                <w:rFonts w:ascii="楷体" w:eastAsia="楷体" w:hAnsi="楷体" w:cs="Times New Roman"/>
                <w:kern w:val="0"/>
                <w:sz w:val="24"/>
                <w:szCs w:val="24"/>
              </w:rPr>
              <w:t>%。</w:t>
            </w:r>
          </w:p>
        </w:tc>
        <w:tc>
          <w:tcPr>
            <w:tcW w:w="2516" w:type="dxa"/>
            <w:vAlign w:val="center"/>
          </w:tcPr>
          <w:p w14:paraId="41D09CF3" w14:textId="60282A9B" w:rsidR="001D6FDE" w:rsidRPr="00E654C7" w:rsidRDefault="00EB71C8">
            <w:pPr>
              <w:rPr>
                <w:rFonts w:ascii="楷体" w:eastAsia="楷体" w:hAnsi="楷体" w:cs="Times New Roman"/>
                <w:kern w:val="0"/>
                <w:sz w:val="24"/>
                <w:szCs w:val="24"/>
              </w:rPr>
            </w:pPr>
            <w:r w:rsidRPr="00E654C7">
              <w:rPr>
                <w:rFonts w:ascii="楷体" w:eastAsia="楷体" w:hAnsi="楷体" w:cs="Times New Roman" w:hint="eastAsia"/>
                <w:kern w:val="0"/>
                <w:sz w:val="24"/>
                <w:szCs w:val="24"/>
              </w:rPr>
              <w:t>甘肃省电子学会科学技术进步一等奖，2020年9月，</w:t>
            </w:r>
            <w:r w:rsidR="00A80523" w:rsidRPr="00E654C7">
              <w:rPr>
                <w:rFonts w:ascii="楷体" w:eastAsia="楷体" w:hAnsi="楷体" w:cs="Times New Roman" w:hint="eastAsia"/>
                <w:kern w:val="0"/>
                <w:sz w:val="24"/>
                <w:szCs w:val="24"/>
              </w:rPr>
              <w:t xml:space="preserve">排名 </w:t>
            </w:r>
            <w:r w:rsidR="00A80523" w:rsidRPr="00E654C7">
              <w:rPr>
                <w:rFonts w:ascii="楷体" w:eastAsia="楷体" w:hAnsi="楷体" w:cs="Times New Roman" w:hint="eastAsia"/>
                <w:b/>
                <w:bCs/>
                <w:kern w:val="0"/>
                <w:sz w:val="24"/>
                <w:szCs w:val="24"/>
              </w:rPr>
              <w:t>1</w:t>
            </w:r>
          </w:p>
        </w:tc>
      </w:tr>
      <w:tr w:rsidR="00376DE0" w14:paraId="1A770FB0" w14:textId="77777777" w:rsidTr="0091187D">
        <w:tc>
          <w:tcPr>
            <w:tcW w:w="456" w:type="dxa"/>
            <w:vAlign w:val="center"/>
          </w:tcPr>
          <w:p w14:paraId="49BC573F" w14:textId="787E2BA3" w:rsidR="001D6FDE" w:rsidRPr="00E654C7" w:rsidRDefault="00A41511">
            <w:pPr>
              <w:jc w:val="center"/>
              <w:rPr>
                <w:rFonts w:ascii="楷体" w:eastAsia="楷体" w:hAnsi="楷体" w:cs="宋体"/>
                <w:kern w:val="0"/>
                <w:sz w:val="24"/>
                <w:szCs w:val="24"/>
              </w:rPr>
            </w:pPr>
            <w:r w:rsidRPr="00E654C7">
              <w:rPr>
                <w:rFonts w:ascii="楷体" w:eastAsia="楷体" w:hAnsi="楷体" w:cs="宋体" w:hint="eastAsia"/>
                <w:kern w:val="0"/>
                <w:sz w:val="24"/>
                <w:szCs w:val="24"/>
              </w:rPr>
              <w:t>2</w:t>
            </w:r>
          </w:p>
        </w:tc>
        <w:tc>
          <w:tcPr>
            <w:tcW w:w="1063" w:type="dxa"/>
            <w:vAlign w:val="center"/>
          </w:tcPr>
          <w:p w14:paraId="596BF190" w14:textId="0FAF976D" w:rsidR="001D6FDE" w:rsidRPr="00E654C7" w:rsidRDefault="00376DE0">
            <w:pPr>
              <w:jc w:val="center"/>
              <w:rPr>
                <w:rFonts w:ascii="楷体" w:eastAsia="楷体" w:hAnsi="楷体" w:cs="Times New Roman"/>
                <w:kern w:val="0"/>
                <w:sz w:val="24"/>
                <w:szCs w:val="24"/>
              </w:rPr>
            </w:pPr>
            <w:r w:rsidRPr="00E654C7">
              <w:rPr>
                <w:rFonts w:ascii="楷体" w:eastAsia="楷体" w:hAnsi="楷体" w:cs="Times New Roman" w:hint="eastAsia"/>
                <w:kern w:val="0"/>
                <w:sz w:val="24"/>
                <w:szCs w:val="24"/>
              </w:rPr>
              <w:t>包西昌</w:t>
            </w:r>
          </w:p>
        </w:tc>
        <w:tc>
          <w:tcPr>
            <w:tcW w:w="992" w:type="dxa"/>
            <w:vAlign w:val="center"/>
          </w:tcPr>
          <w:p w14:paraId="1D1F0DD0" w14:textId="1DCAFB19" w:rsidR="001D6FDE" w:rsidRPr="00E654C7" w:rsidRDefault="00376DE0">
            <w:pPr>
              <w:jc w:val="center"/>
              <w:rPr>
                <w:rFonts w:ascii="楷体" w:eastAsia="楷体" w:hAnsi="楷体" w:cs="Times New Roman"/>
                <w:kern w:val="0"/>
                <w:sz w:val="24"/>
                <w:szCs w:val="24"/>
              </w:rPr>
            </w:pPr>
            <w:r w:rsidRPr="00E654C7">
              <w:rPr>
                <w:rFonts w:ascii="楷体" w:eastAsia="楷体" w:hAnsi="楷体" w:cs="宋体" w:hint="eastAsia"/>
                <w:kern w:val="0"/>
                <w:sz w:val="24"/>
                <w:szCs w:val="24"/>
              </w:rPr>
              <w:t>研究员</w:t>
            </w:r>
          </w:p>
        </w:tc>
        <w:tc>
          <w:tcPr>
            <w:tcW w:w="1701" w:type="dxa"/>
            <w:vAlign w:val="center"/>
          </w:tcPr>
          <w:p w14:paraId="4B6198A3" w14:textId="58D78D9F" w:rsidR="001D6FDE" w:rsidRPr="00E654C7" w:rsidRDefault="00376DE0">
            <w:pPr>
              <w:jc w:val="center"/>
              <w:rPr>
                <w:rFonts w:ascii="楷体" w:eastAsia="楷体" w:hAnsi="楷体" w:cs="Times New Roman"/>
                <w:sz w:val="24"/>
                <w:szCs w:val="24"/>
              </w:rPr>
            </w:pPr>
            <w:r w:rsidRPr="00E654C7">
              <w:rPr>
                <w:rFonts w:ascii="楷体" w:eastAsia="楷体" w:hAnsi="楷体" w:cs="宋体"/>
                <w:kern w:val="0"/>
                <w:sz w:val="24"/>
                <w:szCs w:val="24"/>
              </w:rPr>
              <w:t>中国科学院青岛生物能源与过程研究所</w:t>
            </w:r>
          </w:p>
        </w:tc>
        <w:tc>
          <w:tcPr>
            <w:tcW w:w="1701" w:type="dxa"/>
            <w:vAlign w:val="center"/>
          </w:tcPr>
          <w:p w14:paraId="7A298844" w14:textId="08BE8151" w:rsidR="001D6FDE" w:rsidRPr="00E654C7" w:rsidRDefault="00376DE0">
            <w:pPr>
              <w:jc w:val="center"/>
              <w:rPr>
                <w:rFonts w:ascii="楷体" w:eastAsia="楷体" w:hAnsi="楷体" w:cs="Times New Roman"/>
                <w:sz w:val="24"/>
                <w:szCs w:val="24"/>
              </w:rPr>
            </w:pPr>
            <w:r w:rsidRPr="00E654C7">
              <w:rPr>
                <w:rFonts w:ascii="楷体" w:eastAsia="楷体" w:hAnsi="楷体" w:cs="宋体" w:hint="eastAsia"/>
                <w:kern w:val="0"/>
                <w:sz w:val="24"/>
                <w:szCs w:val="24"/>
              </w:rPr>
              <w:t>中国科学院青岛生物能源与过程研究所</w:t>
            </w:r>
          </w:p>
        </w:tc>
        <w:tc>
          <w:tcPr>
            <w:tcW w:w="6237" w:type="dxa"/>
            <w:vAlign w:val="center"/>
          </w:tcPr>
          <w:p w14:paraId="265D9DDA" w14:textId="7077575A" w:rsidR="001D6FDE" w:rsidRPr="00E654C7" w:rsidRDefault="00563CC8">
            <w:pPr>
              <w:rPr>
                <w:rFonts w:ascii="楷体" w:eastAsia="楷体" w:hAnsi="楷体" w:cs="Times New Roman"/>
                <w:kern w:val="0"/>
                <w:sz w:val="24"/>
                <w:szCs w:val="24"/>
              </w:rPr>
            </w:pPr>
            <w:r w:rsidRPr="00E654C7">
              <w:rPr>
                <w:rFonts w:ascii="楷体" w:eastAsia="楷体" w:hAnsi="楷体" w:cs="宋体" w:hint="eastAsia"/>
                <w:sz w:val="24"/>
                <w:szCs w:val="24"/>
              </w:rPr>
              <w:t>主要负责高性能给受体材料的创制、</w:t>
            </w:r>
            <w:r w:rsidRPr="00E654C7">
              <w:rPr>
                <w:rFonts w:ascii="楷体" w:eastAsia="楷体" w:hAnsi="楷体" w:cs="宋体"/>
                <w:sz w:val="24"/>
                <w:szCs w:val="24"/>
              </w:rPr>
              <w:t>柔性</w:t>
            </w:r>
            <w:r w:rsidRPr="00E654C7">
              <w:rPr>
                <w:rFonts w:ascii="楷体" w:eastAsia="楷体" w:hAnsi="楷体" w:cs="宋体" w:hint="eastAsia"/>
                <w:sz w:val="24"/>
                <w:szCs w:val="24"/>
              </w:rPr>
              <w:t>厚膜以及三元器件的研发</w:t>
            </w:r>
            <w:r w:rsidR="00DB3676" w:rsidRPr="00E654C7">
              <w:rPr>
                <w:rFonts w:ascii="楷体" w:eastAsia="楷体" w:hAnsi="楷体" w:cs="宋体" w:hint="eastAsia"/>
                <w:kern w:val="0"/>
                <w:sz w:val="24"/>
                <w:szCs w:val="24"/>
              </w:rPr>
              <w:t>，对该项目研究的贡献率为</w:t>
            </w:r>
            <w:r w:rsidR="0013161B">
              <w:rPr>
                <w:rFonts w:ascii="楷体" w:eastAsia="楷体" w:hAnsi="楷体" w:cs="宋体" w:hint="eastAsia"/>
                <w:kern w:val="0"/>
                <w:sz w:val="24"/>
                <w:szCs w:val="24"/>
              </w:rPr>
              <w:t>55</w:t>
            </w:r>
            <w:r w:rsidR="00DB3676" w:rsidRPr="00E654C7">
              <w:rPr>
                <w:rFonts w:ascii="楷体" w:eastAsia="楷体" w:hAnsi="楷体" w:cs="Times New Roman"/>
                <w:kern w:val="0"/>
                <w:sz w:val="24"/>
                <w:szCs w:val="24"/>
              </w:rPr>
              <w:t>%</w:t>
            </w:r>
            <w:r w:rsidR="00DB3676" w:rsidRPr="00E654C7">
              <w:rPr>
                <w:rFonts w:ascii="楷体" w:eastAsia="楷体" w:hAnsi="楷体" w:cs="宋体" w:hint="eastAsia"/>
                <w:kern w:val="0"/>
                <w:sz w:val="24"/>
                <w:szCs w:val="24"/>
              </w:rPr>
              <w:t>。</w:t>
            </w:r>
          </w:p>
        </w:tc>
        <w:tc>
          <w:tcPr>
            <w:tcW w:w="2516" w:type="dxa"/>
            <w:vAlign w:val="center"/>
          </w:tcPr>
          <w:p w14:paraId="707D857D" w14:textId="7FF76DD2" w:rsidR="001D6FDE" w:rsidRPr="00E654C7" w:rsidRDefault="00A80523">
            <w:pPr>
              <w:rPr>
                <w:rFonts w:ascii="楷体" w:eastAsia="楷体" w:hAnsi="楷体" w:cs="Times New Roman"/>
                <w:kern w:val="0"/>
                <w:sz w:val="24"/>
                <w:szCs w:val="24"/>
              </w:rPr>
            </w:pPr>
            <w:r w:rsidRPr="00E654C7">
              <w:rPr>
                <w:rFonts w:ascii="楷体" w:eastAsia="楷体" w:hAnsi="楷体" w:cs="Times New Roman" w:hint="eastAsia"/>
                <w:kern w:val="0"/>
                <w:sz w:val="24"/>
                <w:szCs w:val="24"/>
              </w:rPr>
              <w:t xml:space="preserve">湖北省自然科学二等奖，2025年12月，排名 第 </w:t>
            </w:r>
            <w:r w:rsidRPr="00E654C7">
              <w:rPr>
                <w:rFonts w:ascii="楷体" w:eastAsia="楷体" w:hAnsi="楷体" w:cs="Times New Roman" w:hint="eastAsia"/>
                <w:b/>
                <w:bCs/>
                <w:kern w:val="0"/>
                <w:sz w:val="24"/>
                <w:szCs w:val="24"/>
              </w:rPr>
              <w:t>4</w:t>
            </w:r>
          </w:p>
        </w:tc>
      </w:tr>
      <w:tr w:rsidR="007473A3" w14:paraId="04C31B92" w14:textId="77777777" w:rsidTr="0091187D">
        <w:tc>
          <w:tcPr>
            <w:tcW w:w="456" w:type="dxa"/>
            <w:vAlign w:val="center"/>
          </w:tcPr>
          <w:p w14:paraId="35646F0E" w14:textId="4C0558BA" w:rsidR="007473A3" w:rsidRPr="00E654C7" w:rsidRDefault="007473A3">
            <w:pPr>
              <w:jc w:val="center"/>
              <w:rPr>
                <w:rFonts w:ascii="楷体" w:eastAsia="楷体" w:hAnsi="楷体" w:cs="宋体"/>
                <w:kern w:val="0"/>
                <w:sz w:val="24"/>
                <w:szCs w:val="24"/>
              </w:rPr>
            </w:pPr>
            <w:r w:rsidRPr="00E654C7">
              <w:rPr>
                <w:rFonts w:ascii="楷体" w:eastAsia="楷体" w:hAnsi="楷体" w:cs="宋体" w:hint="eastAsia"/>
                <w:kern w:val="0"/>
                <w:sz w:val="24"/>
                <w:szCs w:val="24"/>
              </w:rPr>
              <w:t>3</w:t>
            </w:r>
          </w:p>
        </w:tc>
        <w:tc>
          <w:tcPr>
            <w:tcW w:w="1063" w:type="dxa"/>
            <w:vAlign w:val="center"/>
          </w:tcPr>
          <w:p w14:paraId="690537D6" w14:textId="21A063AF" w:rsidR="007473A3" w:rsidRPr="00E654C7" w:rsidRDefault="007473A3">
            <w:pPr>
              <w:jc w:val="center"/>
              <w:rPr>
                <w:rFonts w:ascii="楷体" w:eastAsia="楷体" w:hAnsi="楷体" w:cs="Times New Roman"/>
                <w:kern w:val="0"/>
                <w:sz w:val="24"/>
                <w:szCs w:val="24"/>
              </w:rPr>
            </w:pPr>
            <w:proofErr w:type="gramStart"/>
            <w:r w:rsidRPr="00E654C7">
              <w:rPr>
                <w:rFonts w:ascii="楷体" w:eastAsia="楷体" w:hAnsi="楷体" w:cs="Times New Roman" w:hint="eastAsia"/>
                <w:kern w:val="0"/>
                <w:sz w:val="24"/>
                <w:szCs w:val="24"/>
              </w:rPr>
              <w:t>梁泽洲</w:t>
            </w:r>
            <w:proofErr w:type="gramEnd"/>
          </w:p>
        </w:tc>
        <w:tc>
          <w:tcPr>
            <w:tcW w:w="992" w:type="dxa"/>
            <w:vAlign w:val="center"/>
          </w:tcPr>
          <w:p w14:paraId="083BFF16" w14:textId="75DDA056" w:rsidR="007473A3" w:rsidRPr="00E654C7" w:rsidRDefault="00A85A13">
            <w:pPr>
              <w:jc w:val="center"/>
              <w:rPr>
                <w:rFonts w:ascii="楷体" w:eastAsia="楷体" w:hAnsi="楷体" w:cs="Times New Roman"/>
                <w:kern w:val="0"/>
                <w:sz w:val="24"/>
                <w:szCs w:val="24"/>
              </w:rPr>
            </w:pPr>
            <w:r w:rsidRPr="00E654C7">
              <w:rPr>
                <w:rFonts w:ascii="楷体" w:eastAsia="楷体" w:hAnsi="楷体" w:cs="Times New Roman"/>
                <w:kern w:val="0"/>
                <w:sz w:val="24"/>
                <w:szCs w:val="24"/>
              </w:rPr>
              <w:t>未定级</w:t>
            </w:r>
          </w:p>
        </w:tc>
        <w:tc>
          <w:tcPr>
            <w:tcW w:w="1701" w:type="dxa"/>
            <w:vAlign w:val="center"/>
          </w:tcPr>
          <w:p w14:paraId="00B5A984" w14:textId="6D45CE4E" w:rsidR="007473A3" w:rsidRPr="00E654C7" w:rsidRDefault="007473A3">
            <w:pPr>
              <w:jc w:val="center"/>
              <w:rPr>
                <w:rFonts w:ascii="楷体" w:eastAsia="楷体" w:hAnsi="楷体" w:cs="宋体"/>
                <w:kern w:val="0"/>
                <w:sz w:val="24"/>
                <w:szCs w:val="24"/>
              </w:rPr>
            </w:pPr>
            <w:r w:rsidRPr="00E654C7">
              <w:rPr>
                <w:rFonts w:ascii="楷体" w:eastAsia="楷体" w:hAnsi="楷体" w:cs="宋体" w:hint="eastAsia"/>
                <w:kern w:val="0"/>
                <w:sz w:val="24"/>
                <w:szCs w:val="24"/>
              </w:rPr>
              <w:t>江汉大学</w:t>
            </w:r>
          </w:p>
        </w:tc>
        <w:tc>
          <w:tcPr>
            <w:tcW w:w="1701" w:type="dxa"/>
            <w:vAlign w:val="center"/>
          </w:tcPr>
          <w:p w14:paraId="5434DB1C" w14:textId="21DF47BF" w:rsidR="007473A3" w:rsidRPr="00E654C7" w:rsidRDefault="007473A3">
            <w:pPr>
              <w:jc w:val="center"/>
              <w:rPr>
                <w:rFonts w:ascii="楷体" w:eastAsia="楷体" w:hAnsi="楷体" w:cs="宋体"/>
                <w:kern w:val="0"/>
                <w:sz w:val="24"/>
                <w:szCs w:val="24"/>
              </w:rPr>
            </w:pPr>
            <w:r w:rsidRPr="00E654C7">
              <w:rPr>
                <w:rFonts w:ascii="楷体" w:eastAsia="楷体" w:hAnsi="楷体" w:cs="宋体" w:hint="eastAsia"/>
                <w:kern w:val="0"/>
                <w:sz w:val="24"/>
                <w:szCs w:val="24"/>
              </w:rPr>
              <w:t>兰州交通大学</w:t>
            </w:r>
          </w:p>
        </w:tc>
        <w:tc>
          <w:tcPr>
            <w:tcW w:w="6237" w:type="dxa"/>
            <w:vAlign w:val="center"/>
          </w:tcPr>
          <w:p w14:paraId="0AC696D2" w14:textId="0D66C10C" w:rsidR="007473A3" w:rsidRPr="00E654C7" w:rsidRDefault="00563CC8">
            <w:pPr>
              <w:rPr>
                <w:rFonts w:ascii="楷体" w:eastAsia="楷体" w:hAnsi="楷体" w:cs="宋体"/>
                <w:kern w:val="0"/>
                <w:sz w:val="24"/>
                <w:szCs w:val="24"/>
              </w:rPr>
            </w:pPr>
            <w:r w:rsidRPr="00E654C7">
              <w:rPr>
                <w:rFonts w:ascii="楷体" w:eastAsia="楷体" w:hAnsi="楷体" w:cs="宋体"/>
                <w:kern w:val="0"/>
                <w:sz w:val="24"/>
                <w:szCs w:val="24"/>
              </w:rPr>
              <w:t>负责部分给体材料的合成、添加剂调控电池性能方面的研发工作，完成创新点1和3的研究工作，对该项目研究的贡献率为</w:t>
            </w:r>
            <w:r w:rsidR="00A80523" w:rsidRPr="00E654C7">
              <w:rPr>
                <w:rFonts w:ascii="楷体" w:eastAsia="楷体" w:hAnsi="楷体" w:cs="宋体" w:hint="eastAsia"/>
                <w:kern w:val="0"/>
                <w:sz w:val="24"/>
                <w:szCs w:val="24"/>
              </w:rPr>
              <w:t>25</w:t>
            </w:r>
            <w:r w:rsidRPr="00E654C7">
              <w:rPr>
                <w:rFonts w:ascii="楷体" w:eastAsia="楷体" w:hAnsi="楷体" w:cs="宋体"/>
                <w:kern w:val="0"/>
                <w:sz w:val="24"/>
                <w:szCs w:val="24"/>
              </w:rPr>
              <w:t>%。</w:t>
            </w:r>
          </w:p>
        </w:tc>
        <w:tc>
          <w:tcPr>
            <w:tcW w:w="2516" w:type="dxa"/>
            <w:vAlign w:val="center"/>
          </w:tcPr>
          <w:p w14:paraId="7F94A677" w14:textId="7076111C" w:rsidR="007473A3" w:rsidRPr="00E654C7" w:rsidRDefault="00563CC8">
            <w:pPr>
              <w:rPr>
                <w:rFonts w:ascii="楷体" w:eastAsia="楷体" w:hAnsi="楷体" w:cs="Times New Roman"/>
                <w:kern w:val="0"/>
                <w:sz w:val="24"/>
                <w:szCs w:val="24"/>
              </w:rPr>
            </w:pPr>
            <w:r w:rsidRPr="00E654C7">
              <w:rPr>
                <w:rFonts w:ascii="楷体" w:eastAsia="楷体" w:hAnsi="楷体" w:cs="Times New Roman" w:hint="eastAsia"/>
                <w:kern w:val="0"/>
                <w:sz w:val="24"/>
                <w:szCs w:val="24"/>
              </w:rPr>
              <w:t>甘肃省电子学会科学技术进步一等奖，2020年9月</w:t>
            </w:r>
            <w:r w:rsidR="00A80523" w:rsidRPr="00E654C7">
              <w:rPr>
                <w:rFonts w:ascii="楷体" w:eastAsia="楷体" w:hAnsi="楷体" w:cs="Times New Roman" w:hint="eastAsia"/>
                <w:kern w:val="0"/>
                <w:sz w:val="24"/>
                <w:szCs w:val="24"/>
              </w:rPr>
              <w:t>，排名 第</w:t>
            </w:r>
            <w:r w:rsidR="00A80523" w:rsidRPr="00E654C7">
              <w:rPr>
                <w:rFonts w:ascii="楷体" w:eastAsia="楷体" w:hAnsi="楷体" w:cs="Times New Roman" w:hint="eastAsia"/>
                <w:b/>
                <w:bCs/>
                <w:kern w:val="0"/>
                <w:sz w:val="24"/>
                <w:szCs w:val="24"/>
              </w:rPr>
              <w:t xml:space="preserve"> 4</w:t>
            </w:r>
          </w:p>
        </w:tc>
      </w:tr>
      <w:tr w:rsidR="00376DE0" w14:paraId="5203F8DF" w14:textId="77777777" w:rsidTr="0091187D">
        <w:tc>
          <w:tcPr>
            <w:tcW w:w="456" w:type="dxa"/>
            <w:vAlign w:val="center"/>
          </w:tcPr>
          <w:p w14:paraId="64A18F67" w14:textId="4C689342" w:rsidR="001D6FDE" w:rsidRPr="00E654C7" w:rsidRDefault="007473A3">
            <w:pPr>
              <w:jc w:val="center"/>
              <w:rPr>
                <w:rFonts w:ascii="楷体" w:eastAsia="楷体" w:hAnsi="楷体" w:cs="宋体"/>
                <w:kern w:val="0"/>
                <w:sz w:val="24"/>
                <w:szCs w:val="24"/>
              </w:rPr>
            </w:pPr>
            <w:r w:rsidRPr="00E654C7">
              <w:rPr>
                <w:rFonts w:ascii="楷体" w:eastAsia="楷体" w:hAnsi="楷体" w:cs="宋体" w:hint="eastAsia"/>
                <w:kern w:val="0"/>
                <w:sz w:val="24"/>
                <w:szCs w:val="24"/>
              </w:rPr>
              <w:t>4</w:t>
            </w:r>
          </w:p>
        </w:tc>
        <w:tc>
          <w:tcPr>
            <w:tcW w:w="1063" w:type="dxa"/>
            <w:vAlign w:val="center"/>
          </w:tcPr>
          <w:p w14:paraId="250752AA" w14:textId="1B227F38" w:rsidR="001D6FDE" w:rsidRPr="00E654C7" w:rsidRDefault="00376DE0">
            <w:pPr>
              <w:jc w:val="center"/>
              <w:rPr>
                <w:rFonts w:ascii="楷体" w:eastAsia="楷体" w:hAnsi="楷体" w:cs="Times New Roman"/>
                <w:kern w:val="0"/>
                <w:sz w:val="24"/>
                <w:szCs w:val="24"/>
              </w:rPr>
            </w:pPr>
            <w:r w:rsidRPr="00E654C7">
              <w:rPr>
                <w:rFonts w:ascii="楷体" w:eastAsia="楷体" w:hAnsi="楷体" w:cs="Times New Roman" w:hint="eastAsia"/>
                <w:kern w:val="0"/>
                <w:sz w:val="24"/>
                <w:szCs w:val="24"/>
              </w:rPr>
              <w:t>同军锋</w:t>
            </w:r>
          </w:p>
        </w:tc>
        <w:tc>
          <w:tcPr>
            <w:tcW w:w="992" w:type="dxa"/>
            <w:vAlign w:val="center"/>
          </w:tcPr>
          <w:p w14:paraId="24FAFAFB" w14:textId="14A56959" w:rsidR="001D6FDE" w:rsidRPr="00E654C7" w:rsidRDefault="00376DE0">
            <w:pPr>
              <w:jc w:val="center"/>
              <w:rPr>
                <w:rFonts w:ascii="楷体" w:eastAsia="楷体" w:hAnsi="楷体" w:cs="Times New Roman"/>
                <w:kern w:val="0"/>
                <w:sz w:val="24"/>
                <w:szCs w:val="24"/>
              </w:rPr>
            </w:pPr>
            <w:r w:rsidRPr="00E654C7">
              <w:rPr>
                <w:rFonts w:ascii="楷体" w:eastAsia="楷体" w:hAnsi="楷体" w:cs="Times New Roman" w:hint="eastAsia"/>
                <w:kern w:val="0"/>
                <w:sz w:val="24"/>
                <w:szCs w:val="24"/>
              </w:rPr>
              <w:t>教授</w:t>
            </w:r>
          </w:p>
        </w:tc>
        <w:tc>
          <w:tcPr>
            <w:tcW w:w="1701" w:type="dxa"/>
            <w:vAlign w:val="center"/>
          </w:tcPr>
          <w:p w14:paraId="4B7B4401" w14:textId="23AE3FA7" w:rsidR="001D6FDE" w:rsidRPr="00E654C7" w:rsidRDefault="00376DE0">
            <w:pPr>
              <w:jc w:val="center"/>
              <w:rPr>
                <w:rFonts w:ascii="楷体" w:eastAsia="楷体" w:hAnsi="楷体" w:cs="Times New Roman"/>
                <w:sz w:val="24"/>
                <w:szCs w:val="24"/>
              </w:rPr>
            </w:pPr>
            <w:r w:rsidRPr="00E654C7">
              <w:rPr>
                <w:rFonts w:ascii="楷体" w:eastAsia="楷体" w:hAnsi="楷体" w:cs="宋体" w:hint="eastAsia"/>
                <w:kern w:val="0"/>
                <w:sz w:val="24"/>
                <w:szCs w:val="24"/>
              </w:rPr>
              <w:t>兰州交通大学</w:t>
            </w:r>
          </w:p>
        </w:tc>
        <w:tc>
          <w:tcPr>
            <w:tcW w:w="1701" w:type="dxa"/>
            <w:vAlign w:val="center"/>
          </w:tcPr>
          <w:p w14:paraId="52ECA584" w14:textId="40444619" w:rsidR="001D6FDE" w:rsidRPr="00E654C7" w:rsidRDefault="00376DE0">
            <w:pPr>
              <w:jc w:val="center"/>
              <w:rPr>
                <w:rFonts w:ascii="楷体" w:eastAsia="楷体" w:hAnsi="楷体" w:cs="Times New Roman"/>
                <w:sz w:val="24"/>
                <w:szCs w:val="24"/>
              </w:rPr>
            </w:pPr>
            <w:bookmarkStart w:id="5" w:name="OLE_LINK5"/>
            <w:r w:rsidRPr="00E654C7">
              <w:rPr>
                <w:rFonts w:ascii="楷体" w:eastAsia="楷体" w:hAnsi="楷体" w:cs="宋体" w:hint="eastAsia"/>
                <w:kern w:val="0"/>
                <w:sz w:val="24"/>
                <w:szCs w:val="24"/>
              </w:rPr>
              <w:t>兰州交通大学</w:t>
            </w:r>
            <w:bookmarkEnd w:id="5"/>
          </w:p>
        </w:tc>
        <w:tc>
          <w:tcPr>
            <w:tcW w:w="6237" w:type="dxa"/>
            <w:vAlign w:val="center"/>
          </w:tcPr>
          <w:p w14:paraId="5B9699E9" w14:textId="7E7CA99B" w:rsidR="001D6FDE" w:rsidRPr="00E654C7" w:rsidRDefault="00000000">
            <w:pPr>
              <w:rPr>
                <w:rFonts w:ascii="楷体" w:eastAsia="楷体" w:hAnsi="楷体" w:cs="Times New Roman"/>
                <w:kern w:val="0"/>
                <w:sz w:val="24"/>
                <w:szCs w:val="24"/>
              </w:rPr>
            </w:pPr>
            <w:r w:rsidRPr="00E654C7">
              <w:rPr>
                <w:rFonts w:ascii="楷体" w:eastAsia="楷体" w:hAnsi="楷体" w:cs="宋体" w:hint="eastAsia"/>
                <w:kern w:val="0"/>
                <w:sz w:val="24"/>
                <w:szCs w:val="24"/>
              </w:rPr>
              <w:t>负责</w:t>
            </w:r>
            <w:r w:rsidR="00680A68" w:rsidRPr="00E654C7">
              <w:rPr>
                <w:rFonts w:ascii="楷体" w:eastAsia="楷体" w:hAnsi="楷体" w:cs="宋体" w:hint="eastAsia"/>
                <w:kern w:val="0"/>
                <w:sz w:val="24"/>
                <w:szCs w:val="24"/>
              </w:rPr>
              <w:t>部分给体材料的合成</w:t>
            </w:r>
            <w:r w:rsidR="00563CC8" w:rsidRPr="00E654C7">
              <w:rPr>
                <w:rFonts w:ascii="楷体" w:eastAsia="楷体" w:hAnsi="楷体" w:cs="宋体" w:hint="eastAsia"/>
                <w:kern w:val="0"/>
                <w:sz w:val="24"/>
                <w:szCs w:val="24"/>
              </w:rPr>
              <w:t>、添加剂调控电池性能方面的</w:t>
            </w:r>
            <w:r w:rsidRPr="00E654C7">
              <w:rPr>
                <w:rFonts w:ascii="楷体" w:eastAsia="楷体" w:hAnsi="楷体" w:cs="宋体" w:hint="eastAsia"/>
                <w:kern w:val="0"/>
                <w:sz w:val="24"/>
                <w:szCs w:val="24"/>
              </w:rPr>
              <w:t>研发工作</w:t>
            </w:r>
            <w:r w:rsidR="00563CC8" w:rsidRPr="00E654C7">
              <w:rPr>
                <w:rFonts w:ascii="楷体" w:eastAsia="楷体" w:hAnsi="楷体" w:cs="宋体" w:hint="eastAsia"/>
                <w:kern w:val="0"/>
                <w:sz w:val="24"/>
                <w:szCs w:val="24"/>
              </w:rPr>
              <w:t>，</w:t>
            </w:r>
            <w:r w:rsidRPr="00E654C7">
              <w:rPr>
                <w:rFonts w:ascii="楷体" w:eastAsia="楷体" w:hAnsi="楷体" w:cs="宋体" w:hint="eastAsia"/>
                <w:kern w:val="0"/>
                <w:sz w:val="24"/>
                <w:szCs w:val="24"/>
              </w:rPr>
              <w:t>完成创新点</w:t>
            </w:r>
            <w:r w:rsidR="00680A68" w:rsidRPr="00E654C7">
              <w:rPr>
                <w:rFonts w:ascii="楷体" w:eastAsia="楷体" w:hAnsi="楷体" w:cs="宋体" w:hint="eastAsia"/>
                <w:kern w:val="0"/>
                <w:sz w:val="24"/>
                <w:szCs w:val="24"/>
              </w:rPr>
              <w:t>1和</w:t>
            </w:r>
            <w:r w:rsidR="00E40313" w:rsidRPr="00E654C7">
              <w:rPr>
                <w:rFonts w:ascii="楷体" w:eastAsia="楷体" w:hAnsi="楷体" w:cs="宋体" w:hint="eastAsia"/>
                <w:kern w:val="0"/>
                <w:sz w:val="24"/>
                <w:szCs w:val="24"/>
              </w:rPr>
              <w:t>3</w:t>
            </w:r>
            <w:r w:rsidRPr="00E654C7">
              <w:rPr>
                <w:rFonts w:ascii="楷体" w:eastAsia="楷体" w:hAnsi="楷体" w:cs="宋体" w:hint="eastAsia"/>
                <w:kern w:val="0"/>
                <w:sz w:val="24"/>
                <w:szCs w:val="24"/>
              </w:rPr>
              <w:t>的研究工作，对该项目研究的贡献率为</w:t>
            </w:r>
            <w:r w:rsidR="00563CC8" w:rsidRPr="00E654C7">
              <w:rPr>
                <w:rFonts w:ascii="楷体" w:eastAsia="楷体" w:hAnsi="楷体" w:cs="宋体" w:hint="eastAsia"/>
                <w:kern w:val="0"/>
                <w:sz w:val="24"/>
                <w:szCs w:val="24"/>
              </w:rPr>
              <w:t>2</w:t>
            </w:r>
            <w:r w:rsidR="00350638" w:rsidRPr="00E654C7">
              <w:rPr>
                <w:rFonts w:ascii="楷体" w:eastAsia="楷体" w:hAnsi="楷体" w:cs="Times New Roman"/>
                <w:kern w:val="0"/>
                <w:sz w:val="24"/>
                <w:szCs w:val="24"/>
              </w:rPr>
              <w:t>5</w:t>
            </w:r>
            <w:r w:rsidRPr="00E654C7">
              <w:rPr>
                <w:rFonts w:ascii="楷体" w:eastAsia="楷体" w:hAnsi="楷体" w:cs="Times New Roman"/>
                <w:kern w:val="0"/>
                <w:sz w:val="24"/>
                <w:szCs w:val="24"/>
              </w:rPr>
              <w:t>%。</w:t>
            </w:r>
          </w:p>
        </w:tc>
        <w:tc>
          <w:tcPr>
            <w:tcW w:w="2516" w:type="dxa"/>
            <w:vAlign w:val="center"/>
          </w:tcPr>
          <w:p w14:paraId="3B9B5B22" w14:textId="523D189C" w:rsidR="001D6FDE" w:rsidRPr="00E654C7" w:rsidRDefault="00680A68">
            <w:pPr>
              <w:rPr>
                <w:rFonts w:ascii="楷体" w:eastAsia="楷体" w:hAnsi="楷体" w:cs="Times New Roman"/>
                <w:kern w:val="0"/>
                <w:sz w:val="24"/>
                <w:szCs w:val="24"/>
              </w:rPr>
            </w:pPr>
            <w:r w:rsidRPr="00E654C7">
              <w:rPr>
                <w:rFonts w:ascii="楷体" w:eastAsia="楷体" w:hAnsi="楷体" w:cs="Times New Roman" w:hint="eastAsia"/>
                <w:kern w:val="0"/>
                <w:sz w:val="24"/>
                <w:szCs w:val="24"/>
              </w:rPr>
              <w:t>甘肃省电子</w:t>
            </w:r>
            <w:r w:rsidR="00EB71C8" w:rsidRPr="00E654C7">
              <w:rPr>
                <w:rFonts w:ascii="楷体" w:eastAsia="楷体" w:hAnsi="楷体" w:cs="Times New Roman" w:hint="eastAsia"/>
                <w:kern w:val="0"/>
                <w:sz w:val="24"/>
                <w:szCs w:val="24"/>
              </w:rPr>
              <w:t>学会科学技术</w:t>
            </w:r>
            <w:r w:rsidRPr="00E654C7">
              <w:rPr>
                <w:rFonts w:ascii="楷体" w:eastAsia="楷体" w:hAnsi="楷体" w:cs="Times New Roman" w:hint="eastAsia"/>
                <w:kern w:val="0"/>
                <w:sz w:val="24"/>
                <w:szCs w:val="24"/>
              </w:rPr>
              <w:t>进步一等奖，2020年9月</w:t>
            </w:r>
            <w:r w:rsidR="00A80523" w:rsidRPr="00E654C7">
              <w:rPr>
                <w:rFonts w:ascii="楷体" w:eastAsia="楷体" w:hAnsi="楷体" w:cs="Times New Roman" w:hint="eastAsia"/>
                <w:kern w:val="0"/>
                <w:sz w:val="24"/>
                <w:szCs w:val="24"/>
              </w:rPr>
              <w:t xml:space="preserve">，排名 第 </w:t>
            </w:r>
            <w:r w:rsidR="00A80523" w:rsidRPr="00E654C7">
              <w:rPr>
                <w:rFonts w:ascii="楷体" w:eastAsia="楷体" w:hAnsi="楷体" w:cs="Times New Roman" w:hint="eastAsia"/>
                <w:b/>
                <w:bCs/>
                <w:kern w:val="0"/>
                <w:sz w:val="24"/>
                <w:szCs w:val="24"/>
              </w:rPr>
              <w:t>5</w:t>
            </w:r>
          </w:p>
        </w:tc>
      </w:tr>
      <w:tr w:rsidR="00376DE0" w14:paraId="3D1EBE7F" w14:textId="77777777" w:rsidTr="0091187D">
        <w:trPr>
          <w:trHeight w:val="679"/>
        </w:trPr>
        <w:tc>
          <w:tcPr>
            <w:tcW w:w="456" w:type="dxa"/>
            <w:vAlign w:val="center"/>
          </w:tcPr>
          <w:p w14:paraId="7D6F74D3" w14:textId="33CB8454" w:rsidR="001D6FDE" w:rsidRPr="00E654C7" w:rsidRDefault="007473A3">
            <w:pPr>
              <w:jc w:val="center"/>
              <w:rPr>
                <w:rFonts w:ascii="楷体" w:eastAsia="楷体" w:hAnsi="楷体" w:cs="宋体"/>
                <w:kern w:val="0"/>
                <w:sz w:val="24"/>
                <w:szCs w:val="24"/>
              </w:rPr>
            </w:pPr>
            <w:r w:rsidRPr="00E654C7">
              <w:rPr>
                <w:rFonts w:ascii="楷体" w:eastAsia="楷体" w:hAnsi="楷体" w:cs="宋体" w:hint="eastAsia"/>
                <w:kern w:val="0"/>
                <w:sz w:val="24"/>
                <w:szCs w:val="24"/>
              </w:rPr>
              <w:t>5</w:t>
            </w:r>
          </w:p>
        </w:tc>
        <w:tc>
          <w:tcPr>
            <w:tcW w:w="1063" w:type="dxa"/>
            <w:vAlign w:val="center"/>
          </w:tcPr>
          <w:p w14:paraId="37E1BF7C" w14:textId="4934D274" w:rsidR="001D6FDE" w:rsidRPr="00E654C7" w:rsidRDefault="00376DE0">
            <w:pPr>
              <w:jc w:val="center"/>
              <w:rPr>
                <w:rFonts w:ascii="楷体" w:eastAsia="楷体" w:hAnsi="楷体" w:cs="Times New Roman"/>
                <w:kern w:val="0"/>
                <w:sz w:val="24"/>
                <w:szCs w:val="24"/>
              </w:rPr>
            </w:pPr>
            <w:proofErr w:type="gramStart"/>
            <w:r w:rsidRPr="00E654C7">
              <w:rPr>
                <w:rFonts w:ascii="楷体" w:eastAsia="楷体" w:hAnsi="楷体" w:cs="宋体" w:hint="eastAsia"/>
                <w:kern w:val="0"/>
                <w:sz w:val="24"/>
                <w:szCs w:val="24"/>
              </w:rPr>
              <w:t>夏养君</w:t>
            </w:r>
            <w:proofErr w:type="gramEnd"/>
          </w:p>
        </w:tc>
        <w:tc>
          <w:tcPr>
            <w:tcW w:w="992" w:type="dxa"/>
            <w:vAlign w:val="center"/>
          </w:tcPr>
          <w:p w14:paraId="6A7BC333" w14:textId="60D44D78" w:rsidR="001D6FDE" w:rsidRPr="00E654C7" w:rsidRDefault="00376DE0">
            <w:pPr>
              <w:jc w:val="center"/>
              <w:rPr>
                <w:rFonts w:ascii="楷体" w:eastAsia="楷体" w:hAnsi="楷体" w:cs="Times New Roman"/>
                <w:kern w:val="0"/>
                <w:sz w:val="24"/>
                <w:szCs w:val="24"/>
              </w:rPr>
            </w:pPr>
            <w:r w:rsidRPr="00E654C7">
              <w:rPr>
                <w:rFonts w:ascii="楷体" w:eastAsia="楷体" w:hAnsi="楷体" w:cs="宋体" w:hint="eastAsia"/>
                <w:kern w:val="0"/>
                <w:sz w:val="24"/>
                <w:szCs w:val="24"/>
              </w:rPr>
              <w:t>教授</w:t>
            </w:r>
          </w:p>
        </w:tc>
        <w:tc>
          <w:tcPr>
            <w:tcW w:w="1701" w:type="dxa"/>
            <w:vAlign w:val="center"/>
          </w:tcPr>
          <w:p w14:paraId="28FC5C7C" w14:textId="7DC4D0D5" w:rsidR="001D6FDE" w:rsidRPr="00E654C7" w:rsidRDefault="00376DE0">
            <w:pPr>
              <w:jc w:val="center"/>
              <w:rPr>
                <w:rFonts w:ascii="楷体" w:eastAsia="楷体" w:hAnsi="楷体" w:cs="Times New Roman"/>
                <w:sz w:val="24"/>
                <w:szCs w:val="24"/>
              </w:rPr>
            </w:pPr>
            <w:r w:rsidRPr="00E654C7">
              <w:rPr>
                <w:rFonts w:ascii="楷体" w:eastAsia="楷体" w:hAnsi="楷体" w:cs="宋体" w:hint="eastAsia"/>
                <w:kern w:val="0"/>
                <w:sz w:val="24"/>
                <w:szCs w:val="24"/>
              </w:rPr>
              <w:t>兰州交通大学</w:t>
            </w:r>
          </w:p>
        </w:tc>
        <w:tc>
          <w:tcPr>
            <w:tcW w:w="1701" w:type="dxa"/>
            <w:vAlign w:val="center"/>
          </w:tcPr>
          <w:p w14:paraId="7474DC88" w14:textId="645F1E6D" w:rsidR="001D6FDE" w:rsidRPr="00E654C7" w:rsidRDefault="00376DE0">
            <w:pPr>
              <w:jc w:val="center"/>
              <w:rPr>
                <w:rFonts w:ascii="楷体" w:eastAsia="楷体" w:hAnsi="楷体" w:cs="Times New Roman"/>
                <w:sz w:val="24"/>
                <w:szCs w:val="24"/>
              </w:rPr>
            </w:pPr>
            <w:r w:rsidRPr="00E654C7">
              <w:rPr>
                <w:rFonts w:ascii="楷体" w:eastAsia="楷体" w:hAnsi="楷体" w:cs="宋体" w:hint="eastAsia"/>
                <w:kern w:val="0"/>
                <w:sz w:val="24"/>
                <w:szCs w:val="24"/>
              </w:rPr>
              <w:t>兰州交通大学</w:t>
            </w:r>
          </w:p>
        </w:tc>
        <w:tc>
          <w:tcPr>
            <w:tcW w:w="6237" w:type="dxa"/>
            <w:vAlign w:val="center"/>
          </w:tcPr>
          <w:p w14:paraId="423D454B" w14:textId="778C8E60" w:rsidR="001D6FDE" w:rsidRPr="00E654C7" w:rsidRDefault="00563CC8">
            <w:pPr>
              <w:rPr>
                <w:rFonts w:ascii="楷体" w:eastAsia="楷体" w:hAnsi="楷体" w:cs="Times New Roman"/>
                <w:kern w:val="0"/>
                <w:sz w:val="24"/>
                <w:szCs w:val="24"/>
              </w:rPr>
            </w:pPr>
            <w:r w:rsidRPr="00E654C7">
              <w:rPr>
                <w:rFonts w:ascii="楷体" w:eastAsia="楷体" w:hAnsi="楷体" w:cs="宋体" w:hint="eastAsia"/>
                <w:kern w:val="0"/>
                <w:sz w:val="24"/>
                <w:szCs w:val="24"/>
              </w:rPr>
              <w:t>负责部分给体材料的合成、添加剂调控电池性能方面的研发工作，完成创新点1和3的研究工作，对该项目研究的贡献率为2</w:t>
            </w:r>
            <w:r w:rsidR="00A80523" w:rsidRPr="00E654C7">
              <w:rPr>
                <w:rFonts w:ascii="楷体" w:eastAsia="楷体" w:hAnsi="楷体" w:cs="宋体" w:hint="eastAsia"/>
                <w:kern w:val="0"/>
                <w:sz w:val="24"/>
                <w:szCs w:val="24"/>
              </w:rPr>
              <w:t>5</w:t>
            </w:r>
            <w:r w:rsidRPr="00E654C7">
              <w:rPr>
                <w:rFonts w:ascii="楷体" w:eastAsia="楷体" w:hAnsi="楷体" w:cs="Times New Roman"/>
                <w:kern w:val="0"/>
                <w:sz w:val="24"/>
                <w:szCs w:val="24"/>
              </w:rPr>
              <w:t>%。</w:t>
            </w:r>
          </w:p>
        </w:tc>
        <w:tc>
          <w:tcPr>
            <w:tcW w:w="2516" w:type="dxa"/>
            <w:vAlign w:val="center"/>
          </w:tcPr>
          <w:p w14:paraId="439819B3" w14:textId="25991160" w:rsidR="001D6FDE" w:rsidRPr="00E654C7" w:rsidRDefault="00EB71C8">
            <w:pPr>
              <w:rPr>
                <w:rFonts w:ascii="楷体" w:eastAsia="楷体" w:hAnsi="楷体" w:cs="Times New Roman"/>
                <w:kern w:val="0"/>
                <w:sz w:val="24"/>
                <w:szCs w:val="24"/>
              </w:rPr>
            </w:pPr>
            <w:r w:rsidRPr="00E654C7">
              <w:rPr>
                <w:rFonts w:ascii="楷体" w:eastAsia="楷体" w:hAnsi="楷体" w:cs="Times New Roman" w:hint="eastAsia"/>
                <w:kern w:val="0"/>
                <w:sz w:val="24"/>
                <w:szCs w:val="24"/>
              </w:rPr>
              <w:t>甘肃省电子学会科学技术进步一等奖，2020年9月，</w:t>
            </w:r>
            <w:r w:rsidR="00A80523" w:rsidRPr="00E654C7">
              <w:rPr>
                <w:rFonts w:ascii="楷体" w:eastAsia="楷体" w:hAnsi="楷体" w:cs="Times New Roman" w:hint="eastAsia"/>
                <w:kern w:val="0"/>
                <w:sz w:val="24"/>
                <w:szCs w:val="24"/>
              </w:rPr>
              <w:t xml:space="preserve">排名第 </w:t>
            </w:r>
            <w:r w:rsidR="00A80523" w:rsidRPr="00E654C7">
              <w:rPr>
                <w:rFonts w:ascii="楷体" w:eastAsia="楷体" w:hAnsi="楷体" w:cs="Times New Roman" w:hint="eastAsia"/>
                <w:b/>
                <w:bCs/>
                <w:kern w:val="0"/>
                <w:sz w:val="24"/>
                <w:szCs w:val="24"/>
              </w:rPr>
              <w:t>3</w:t>
            </w:r>
          </w:p>
        </w:tc>
      </w:tr>
    </w:tbl>
    <w:p w14:paraId="14D4CF2C" w14:textId="77777777" w:rsidR="001D6FDE" w:rsidRDefault="001D6FDE">
      <w:pPr>
        <w:rPr>
          <w:rFonts w:ascii="宋体" w:cs="Times New Roman" w:hint="eastAsia"/>
          <w:kern w:val="0"/>
          <w:sz w:val="24"/>
          <w:szCs w:val="24"/>
        </w:rPr>
      </w:pPr>
    </w:p>
    <w:sectPr w:rsidR="001D6FDE">
      <w:pgSz w:w="16838" w:h="11906" w:orient="landscape"/>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05B81" w14:textId="77777777" w:rsidR="005D26B5" w:rsidRDefault="005D26B5" w:rsidP="00FA4C84">
      <w:r>
        <w:separator/>
      </w:r>
    </w:p>
  </w:endnote>
  <w:endnote w:type="continuationSeparator" w:id="0">
    <w:p w14:paraId="1E0F0CC8" w14:textId="77777777" w:rsidR="005D26B5" w:rsidRDefault="005D26B5" w:rsidP="00FA4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7E27C" w14:textId="77777777" w:rsidR="005D26B5" w:rsidRDefault="005D26B5" w:rsidP="00FA4C84">
      <w:r>
        <w:separator/>
      </w:r>
    </w:p>
  </w:footnote>
  <w:footnote w:type="continuationSeparator" w:id="0">
    <w:p w14:paraId="5CACA9D9" w14:textId="77777777" w:rsidR="005D26B5" w:rsidRDefault="005D26B5" w:rsidP="00FA4C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EyYzk4MGM5YzQ5OGNjNmU1YzE5YzM5NzIzODE3YjEifQ=="/>
  </w:docVars>
  <w:rsids>
    <w:rsidRoot w:val="00A12EC4"/>
    <w:rsid w:val="00000681"/>
    <w:rsid w:val="00003265"/>
    <w:rsid w:val="0001660D"/>
    <w:rsid w:val="00040E90"/>
    <w:rsid w:val="000F5BAB"/>
    <w:rsid w:val="00112AED"/>
    <w:rsid w:val="001201A5"/>
    <w:rsid w:val="0013161B"/>
    <w:rsid w:val="0015072C"/>
    <w:rsid w:val="001710D1"/>
    <w:rsid w:val="001734E5"/>
    <w:rsid w:val="00174227"/>
    <w:rsid w:val="00190CBF"/>
    <w:rsid w:val="001A16A4"/>
    <w:rsid w:val="001A2EEE"/>
    <w:rsid w:val="001D6FDE"/>
    <w:rsid w:val="001E3E69"/>
    <w:rsid w:val="001F7519"/>
    <w:rsid w:val="00254691"/>
    <w:rsid w:val="0028569A"/>
    <w:rsid w:val="00295ED5"/>
    <w:rsid w:val="002C4AAD"/>
    <w:rsid w:val="002D6EA5"/>
    <w:rsid w:val="002F789B"/>
    <w:rsid w:val="00350638"/>
    <w:rsid w:val="003570A0"/>
    <w:rsid w:val="00376DE0"/>
    <w:rsid w:val="003908AC"/>
    <w:rsid w:val="003A573B"/>
    <w:rsid w:val="003F601D"/>
    <w:rsid w:val="004C509D"/>
    <w:rsid w:val="004F5F3C"/>
    <w:rsid w:val="00544F6D"/>
    <w:rsid w:val="00563CC8"/>
    <w:rsid w:val="005A67D1"/>
    <w:rsid w:val="005D26B5"/>
    <w:rsid w:val="005E73DA"/>
    <w:rsid w:val="00603B8A"/>
    <w:rsid w:val="0064430E"/>
    <w:rsid w:val="00680A68"/>
    <w:rsid w:val="006F4F5E"/>
    <w:rsid w:val="007473A3"/>
    <w:rsid w:val="007B1D51"/>
    <w:rsid w:val="00800AF4"/>
    <w:rsid w:val="008A5EA9"/>
    <w:rsid w:val="008B6535"/>
    <w:rsid w:val="008F055A"/>
    <w:rsid w:val="0091187D"/>
    <w:rsid w:val="00966A49"/>
    <w:rsid w:val="009B1B1C"/>
    <w:rsid w:val="009E1FD9"/>
    <w:rsid w:val="009F0CD1"/>
    <w:rsid w:val="00A01BB5"/>
    <w:rsid w:val="00A12EC4"/>
    <w:rsid w:val="00A34E6E"/>
    <w:rsid w:val="00A41511"/>
    <w:rsid w:val="00A80523"/>
    <w:rsid w:val="00A85A13"/>
    <w:rsid w:val="00A93003"/>
    <w:rsid w:val="00AB4D85"/>
    <w:rsid w:val="00AC1560"/>
    <w:rsid w:val="00AE1EB5"/>
    <w:rsid w:val="00AE2D7E"/>
    <w:rsid w:val="00AF50E4"/>
    <w:rsid w:val="00B06631"/>
    <w:rsid w:val="00B45C1D"/>
    <w:rsid w:val="00B669E1"/>
    <w:rsid w:val="00B83512"/>
    <w:rsid w:val="00B91539"/>
    <w:rsid w:val="00BA596B"/>
    <w:rsid w:val="00BC000B"/>
    <w:rsid w:val="00C21470"/>
    <w:rsid w:val="00C27DBE"/>
    <w:rsid w:val="00C34AF8"/>
    <w:rsid w:val="00C60DA0"/>
    <w:rsid w:val="00C67479"/>
    <w:rsid w:val="00C84919"/>
    <w:rsid w:val="00CE65EE"/>
    <w:rsid w:val="00CF1825"/>
    <w:rsid w:val="00D7636D"/>
    <w:rsid w:val="00DB3676"/>
    <w:rsid w:val="00DC4647"/>
    <w:rsid w:val="00DC5F8B"/>
    <w:rsid w:val="00DE1C9D"/>
    <w:rsid w:val="00DE2BE0"/>
    <w:rsid w:val="00E11051"/>
    <w:rsid w:val="00E1738C"/>
    <w:rsid w:val="00E40313"/>
    <w:rsid w:val="00E47A1A"/>
    <w:rsid w:val="00E654C7"/>
    <w:rsid w:val="00E94409"/>
    <w:rsid w:val="00EB71C8"/>
    <w:rsid w:val="00F26FC5"/>
    <w:rsid w:val="00F647BD"/>
    <w:rsid w:val="00F77367"/>
    <w:rsid w:val="00F827CA"/>
    <w:rsid w:val="00FA20CB"/>
    <w:rsid w:val="00FA4C84"/>
    <w:rsid w:val="00FC7A84"/>
    <w:rsid w:val="00FE1110"/>
    <w:rsid w:val="2DBC72CD"/>
    <w:rsid w:val="63387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39F175"/>
  <w15:docId w15:val="{99E4BFF9-6EF6-4ABD-B7EA-8760BAE9E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rFonts w:cs="Calibri"/>
      <w:sz w:val="18"/>
      <w:szCs w:val="18"/>
    </w:rPr>
  </w:style>
  <w:style w:type="character" w:customStyle="1" w:styleId="a4">
    <w:name w:val="页脚 字符"/>
    <w:basedOn w:val="a0"/>
    <w:link w:val="a3"/>
    <w:autoRedefine/>
    <w:uiPriority w:val="99"/>
    <w:qFormat/>
    <w:rPr>
      <w:rFonts w:cs="Calibri"/>
      <w:sz w:val="18"/>
      <w:szCs w:val="18"/>
    </w:rPr>
  </w:style>
  <w:style w:type="character" w:styleId="a7">
    <w:name w:val="Hyperlink"/>
    <w:rsid w:val="00FA4C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Pages>
  <Words>523</Words>
  <Characters>2985</Characters>
  <Application>Microsoft Office Word</Application>
  <DocSecurity>0</DocSecurity>
  <Lines>24</Lines>
  <Paragraphs>7</Paragraphs>
  <ScaleCrop>false</ScaleCrop>
  <Company>Lenovo (Beijing) Limited</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2017年度甘肃省科技进步奖材料（党建武）</dc:title>
  <dc:creator>Lenovo User</dc:creator>
  <cp:lastModifiedBy>t59357</cp:lastModifiedBy>
  <cp:revision>49</cp:revision>
  <cp:lastPrinted>2024-11-12T01:05:00Z</cp:lastPrinted>
  <dcterms:created xsi:type="dcterms:W3CDTF">2026-05-23T01:33:00Z</dcterms:created>
  <dcterms:modified xsi:type="dcterms:W3CDTF">2026-05-24T15:03:00Z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B8DAF34437014E54B54A21051F9EEE15_13</vt:lpwstr>
  </property>
</Properties>
</file>