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4D5F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附件2</w:t>
      </w:r>
    </w:p>
    <w:p w14:paraId="341C0A8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default" w:ascii="Times New Roman" w:hAnsi="Times New Roman" w:eastAsia="黑体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801083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专家库成员遴选要求</w:t>
      </w:r>
    </w:p>
    <w:p w14:paraId="512B2C3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20" w:lineRule="atLeast"/>
        <w:ind w:right="91" w:firstLine="1660" w:firstLineChars="500"/>
        <w:jc w:val="both"/>
        <w:textAlignment w:val="baseline"/>
        <w:rPr>
          <w:rFonts w:hint="default" w:ascii="Times New Roman" w:hAnsi="Times New Roman" w:eastAsia="方正小标宋简体" w:cs="Times New Roman"/>
          <w:color w:val="0D0D0D" w:themeColor="text1" w:themeTint="F2"/>
          <w:spacing w:val="6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1E6DF7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right="91" w:firstLine="744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1.坚持以习近平新时代中国特色社会主义思想为指导，坚持正确的政治方向、价值取向、学术导向</w:t>
      </w:r>
      <w:r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具备较强的政治敏锐性和政治鉴别力。</w:t>
      </w:r>
    </w:p>
    <w:p w14:paraId="00A9AEE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right="91" w:firstLine="744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具有良好的学术道德和学术作风以及追求真理、严谨治学的求实精神，业务成就突出，学术影响力较大。</w:t>
      </w:r>
    </w:p>
    <w:p w14:paraId="4ACA000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right="91" w:firstLine="744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.研究方向属于哲学社会科学范畴，具有较高学术造诣和丰富科研成果（含新兴学科、交叉学科），熟悉本学科领域的前沿和动态。</w:t>
      </w:r>
    </w:p>
    <w:p w14:paraId="3F1A57E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right="93" w:firstLine="744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D0D0D" w:themeColor="text1" w:themeTint="F2"/>
          <w:sz w:val="36"/>
          <w:szCs w:val="36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具备正高级职称</w:t>
      </w:r>
      <w:r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，年龄在65周岁以下，熟悉基本的电脑操作技术，愿意参加社科</w:t>
      </w:r>
      <w:r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评审工作。</w:t>
      </w:r>
      <w:r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应</w:t>
      </w:r>
      <w:r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主持完成过一个国家社科基金项目或</w:t>
      </w:r>
      <w:r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个省部级以上项目（含各省份）。</w:t>
      </w:r>
      <w:r>
        <w:rPr>
          <w:rFonts w:hint="default" w:ascii="Times New Roman" w:hAnsi="Times New Roman" w:eastAsia="仿宋_GB2312" w:cs="Times New Roman"/>
          <w:color w:val="0D0D0D" w:themeColor="text1" w:themeTint="F2"/>
          <w:spacing w:val="6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其中：作为第一作者获得省部级及以上社科领域奖项（三等奖及以上）、在“三报一刊”发表理论文章、成果被《新华文摘》《中国社会科学文摘》全文转载、获得省部级及以上人才称号的专家可优先推荐。</w:t>
      </w:r>
    </w:p>
    <w:p w14:paraId="72EE635D">
      <w:bookmarkStart w:id="0" w:name="_GoBack"/>
      <w:bookmarkEnd w:id="0"/>
    </w:p>
    <w:sectPr>
      <w:footerReference r:id="rId5" w:type="default"/>
      <w:pgSz w:w="11906" w:h="16839"/>
      <w:pgMar w:top="2098" w:right="1474" w:bottom="1984" w:left="1587" w:header="0" w:footer="136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9E6F96-6114-4E57-ABC7-E6FE3B71ADB0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3985BD7-F4A2-4D6A-A0E0-FCE57C8D17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5B92C01-D06B-442E-9601-40E5F5BE1D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1DD9F">
    <w:pPr>
      <w:spacing w:line="233" w:lineRule="auto"/>
      <w:ind w:left="392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F8B7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6F8B7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A150F"/>
    <w:rsid w:val="3BE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2025-07-09T03:50:00Z</dcterms:created>
  <dc:creator>whistle</dc:creator>
  <cp:lastModifiedBy>whistle</cp:lastModifiedBy>
  <dcterms:modified xsi:type="dcterms:W3CDTF">2025-07-09T03:50:12Z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F46C1A4D33E84DF092D7A11866D8AB65_11</vt:lpwstr>
  </property>
  <property fmtid="{D5CDD505-2E9C-101B-9397-08002B2CF9AE}" pid="4" name="KSOTemplateDocerSaveRecord">
    <vt:lpwstr>eyJoZGlkIjoiNzJlOTZjMjc5ZWQ3NzhkZjNkOWNmN2MyYjg3MjEyYzEiLCJ1c2VySWQiOiIxNTc2ODkxMTkzIn0=</vt:lpwstr>
  </property>
</Properties>
</file>