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2024年市自然科学基金探索计划（晨光计划）</w:t>
      </w:r>
    </w:p>
    <w:p>
      <w:pPr>
        <w:spacing w:line="60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项目申报指南</w:t>
      </w:r>
    </w:p>
    <w:p>
      <w:pPr>
        <w:spacing w:line="500" w:lineRule="exact"/>
        <w:ind w:firstLine="688" w:firstLineChars="200"/>
        <w:rPr>
          <w:rFonts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88" w:firstLineChars="200"/>
        <w:rPr>
          <w:rFonts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一、支持领域</w:t>
      </w:r>
    </w:p>
    <w:p>
      <w:pPr>
        <w:spacing w:after="291" w:afterLines="50" w:line="560" w:lineRule="exact"/>
        <w:ind w:firstLine="641"/>
        <w:jc w:val="left"/>
        <w:rPr>
          <w:rFonts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青年科技人才围绕光电子信息、新能源与智能网联汽车、数字经济、高端装备、北斗、新材料、生命健康、生物制造、生态环保、量子科技等我市十大重点产业34个细分领域中的科学问题，自主选题、自由探索，开展前沿导向的应用基础研究。详见下表。</w:t>
      </w:r>
    </w:p>
    <w:tbl>
      <w:tblPr>
        <w:tblStyle w:val="6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37"/>
        <w:gridCol w:w="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tblHeader/>
          <w:jc w:val="center"/>
        </w:trPr>
        <w:tc>
          <w:tcPr>
            <w:tcW w:w="59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重点产业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一、光电子信息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光电显示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1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智能终端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二、新能源与智能网联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汽车（含氢能）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智能网联汽车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三、数字经济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超级计算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四、高端装备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绿色智能船舶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航空航天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高端能源装备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五、北斗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北斗芯片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北斗终端及应用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六、量子科技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光量子芯片与通信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量子感知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32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七、新材料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新型电子材料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pStyle w:val="5"/>
              <w:spacing w:beforeAutospacing="0" w:afterAutospacing="0" w:line="32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未来新材料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八、生命健康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脑科学与类脑科学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化学药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高端诊疗设备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生物医用材料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诊断试剂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临床诊疗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九、生物制造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合成生物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十、生态环保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环保装备制造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55" w:type="pct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环保技术服务</w:t>
            </w:r>
          </w:p>
        </w:tc>
      </w:tr>
    </w:tbl>
    <w:p>
      <w:pPr>
        <w:spacing w:line="560" w:lineRule="exact"/>
        <w:ind w:firstLine="688" w:firstLineChars="200"/>
        <w:rPr>
          <w:rFonts w:ascii="文星黑体" w:hAnsi="文星黑体" w:eastAsia="文星黑体" w:cs="文星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二、相关要求</w:t>
      </w:r>
    </w:p>
    <w:p>
      <w:pPr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（一）申报单位要求。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在武汉市注册、具有独立法人资格的高校院所、医疗卫生机构等具备较好基础研究能力的单位，原则上应建有市级及以上创新平台、有R&amp;D支出与技术合同成交额登记，具备开展应用基础研究所必需的条件和设施。（具体推荐单位名单见附件2，推荐指标见申报系统。）</w:t>
      </w:r>
    </w:p>
    <w:p>
      <w:pPr>
        <w:adjustRightInd w:val="0"/>
        <w:snapToGrid w:val="0"/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（二）项目申请人要求。</w:t>
      </w:r>
      <w:r>
        <w:rPr>
          <w:rFonts w:hint="eastAsia" w:ascii="文星仿宋" w:hAnsi="文星仿宋" w:eastAsia="文星仿宋" w:cs="文星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申请人原则上应当具有博士学位或副高职称（原则上男性不超过35周岁，女性不超过40周岁，年龄计算时间以申报项目当年12月31日为截止日），应具备承担科研课题研究的能力，且是项目申报单位的在职科技人员。</w:t>
      </w:r>
    </w:p>
    <w:p>
      <w:pPr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（三）相关限制。</w:t>
      </w:r>
      <w:r>
        <w:rPr>
          <w:rFonts w:hint="eastAsia"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  <w:t>对列为市自然科学基金特区计划试点单位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已支持的学科，不重复支持。</w:t>
      </w:r>
      <w:r>
        <w:rPr>
          <w:rFonts w:hint="eastAsia"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  <w:t>已获得国家、省级财政资助的项目不得重复申请，有在研未结题的市科技计划项目负责人不得申报，同一申请人当年申报市科技计划项目原则上不得超过1项。同一申请人仅限资助1次。</w:t>
      </w:r>
    </w:p>
    <w:p>
      <w:pPr>
        <w:rPr>
          <w:rFonts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11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12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3402"/>
    <w:rsid w:val="00016662"/>
    <w:rsid w:val="00035FB6"/>
    <w:rsid w:val="00057501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A6093"/>
    <w:rsid w:val="00FB416E"/>
    <w:rsid w:val="5FBB7AC1"/>
    <w:rsid w:val="688FA65A"/>
    <w:rsid w:val="6DFE6682"/>
    <w:rsid w:val="72EF3402"/>
    <w:rsid w:val="76DFA376"/>
    <w:rsid w:val="77FDBB78"/>
    <w:rsid w:val="7B9D3EB3"/>
    <w:rsid w:val="7FBDBBBC"/>
    <w:rsid w:val="A3B7DFB0"/>
    <w:rsid w:val="AF778D36"/>
    <w:rsid w:val="DBF5CAC2"/>
    <w:rsid w:val="EE9CC1B7"/>
    <w:rsid w:val="EEFB919E"/>
    <w:rsid w:val="F4FFB2B5"/>
    <w:rsid w:val="F5F36C41"/>
    <w:rsid w:val="F6274FF7"/>
    <w:rsid w:val="FAFF09C1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framePr/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yy/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12</Pages>
  <Words>779</Words>
  <Characters>4443</Characters>
  <Lines>37</Lines>
  <Paragraphs>10</Paragraphs>
  <TotalTime>60</TotalTime>
  <ScaleCrop>false</ScaleCrop>
  <LinksUpToDate>false</LinksUpToDate>
  <CharactersWithSpaces>5212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2024-05-20T16:17:00Z</dcterms:created>
  <dc:creator>user</dc:creator>
  <cp:lastModifiedBy>zyy</cp:lastModifiedBy>
  <cp:lastPrinted>2024-05-18T01:41:00Z</cp:lastPrinted>
  <dcterms:modified xsi:type="dcterms:W3CDTF">2024-05-22T10:41:01Z</dcterms:modified>
  <dc:title>市科技局函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38D4E41B849B33EC3D5B4D6673B672C5</vt:lpwstr>
  </property>
</Properties>
</file>