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65273" w14:textId="77777777" w:rsidR="002E3F0E" w:rsidRPr="002E3F0E" w:rsidRDefault="002E3F0E" w:rsidP="002E3F0E">
      <w:pPr>
        <w:jc w:val="center"/>
        <w:rPr>
          <w:sz w:val="32"/>
          <w:szCs w:val="36"/>
        </w:rPr>
      </w:pPr>
      <w:r w:rsidRPr="002E3F0E">
        <w:rPr>
          <w:b/>
          <w:bCs/>
          <w:sz w:val="32"/>
          <w:szCs w:val="36"/>
        </w:rPr>
        <w:t>2026年度中国分析测试协会分析测试科学奖</w:t>
      </w:r>
    </w:p>
    <w:p w14:paraId="1EA5D02F" w14:textId="1CC2FA3C" w:rsidR="002E3F0E" w:rsidRPr="002E3F0E" w:rsidRDefault="002E3F0E" w:rsidP="002E3F0E">
      <w:pPr>
        <w:jc w:val="center"/>
        <w:rPr>
          <w:sz w:val="24"/>
          <w:szCs w:val="28"/>
        </w:rPr>
      </w:pPr>
      <w:r w:rsidRPr="002E3F0E">
        <w:rPr>
          <w:b/>
          <w:bCs/>
          <w:sz w:val="24"/>
          <w:szCs w:val="28"/>
        </w:rPr>
        <w:t>申报项目公示</w:t>
      </w:r>
    </w:p>
    <w:tbl>
      <w:tblPr>
        <w:tblStyle w:val="ae"/>
        <w:tblW w:w="8909" w:type="dxa"/>
        <w:tblLook w:val="04A0" w:firstRow="1" w:lastRow="0" w:firstColumn="1" w:lastColumn="0" w:noHBand="0" w:noVBand="1"/>
      </w:tblPr>
      <w:tblGrid>
        <w:gridCol w:w="2277"/>
        <w:gridCol w:w="3316"/>
        <w:gridCol w:w="3316"/>
      </w:tblGrid>
      <w:tr w:rsidR="002E3F0E" w14:paraId="4A6743A1" w14:textId="77777777" w:rsidTr="002E3F0E">
        <w:trPr>
          <w:trHeight w:val="786"/>
        </w:trPr>
        <w:tc>
          <w:tcPr>
            <w:tcW w:w="2277" w:type="dxa"/>
            <w:vAlign w:val="center"/>
          </w:tcPr>
          <w:p w14:paraId="37076999" w14:textId="59D00C2D" w:rsidR="002E3F0E" w:rsidRPr="002E3F0E" w:rsidRDefault="002E3F0E" w:rsidP="002E3F0E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E3F0E">
              <w:rPr>
                <w:rFonts w:ascii="宋体" w:eastAsia="宋体" w:hAnsi="宋体" w:hint="eastAsia"/>
                <w:sz w:val="24"/>
                <w:szCs w:val="28"/>
              </w:rPr>
              <w:t>项目名称</w:t>
            </w:r>
          </w:p>
        </w:tc>
        <w:tc>
          <w:tcPr>
            <w:tcW w:w="6632" w:type="dxa"/>
            <w:gridSpan w:val="2"/>
            <w:vAlign w:val="center"/>
          </w:tcPr>
          <w:p w14:paraId="326AE887" w14:textId="758C82A3" w:rsidR="002E3F0E" w:rsidRPr="002E3F0E" w:rsidRDefault="002E3F0E" w:rsidP="002E3F0E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2E3F0E">
              <w:rPr>
                <w:rFonts w:ascii="宋体" w:eastAsia="宋体" w:hAnsi="宋体"/>
                <w:sz w:val="22"/>
                <w:szCs w:val="24"/>
              </w:rPr>
              <w:t>环境界面过程原位谱学新方法及机制研究</w:t>
            </w:r>
          </w:p>
        </w:tc>
      </w:tr>
      <w:tr w:rsidR="002E3F0E" w14:paraId="44E63613" w14:textId="77777777" w:rsidTr="002E3F0E">
        <w:trPr>
          <w:trHeight w:val="786"/>
        </w:trPr>
        <w:tc>
          <w:tcPr>
            <w:tcW w:w="2277" w:type="dxa"/>
            <w:vAlign w:val="center"/>
          </w:tcPr>
          <w:p w14:paraId="5EC9037F" w14:textId="0011A587" w:rsidR="002E3F0E" w:rsidRPr="002E3F0E" w:rsidRDefault="002E3F0E" w:rsidP="002E3F0E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申报等级</w:t>
            </w:r>
          </w:p>
        </w:tc>
        <w:tc>
          <w:tcPr>
            <w:tcW w:w="6632" w:type="dxa"/>
            <w:gridSpan w:val="2"/>
            <w:vAlign w:val="center"/>
          </w:tcPr>
          <w:p w14:paraId="6098118D" w14:textId="6BE3F83E" w:rsidR="002E3F0E" w:rsidRPr="002E3F0E" w:rsidRDefault="002E3F0E" w:rsidP="002E3F0E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一等奖</w:t>
            </w:r>
          </w:p>
        </w:tc>
      </w:tr>
      <w:tr w:rsidR="002E3F0E" w14:paraId="599307AE" w14:textId="77777777" w:rsidTr="002E3F0E">
        <w:trPr>
          <w:trHeight w:val="786"/>
        </w:trPr>
        <w:tc>
          <w:tcPr>
            <w:tcW w:w="2277" w:type="dxa"/>
            <w:vAlign w:val="center"/>
          </w:tcPr>
          <w:p w14:paraId="769A675A" w14:textId="54701328" w:rsidR="002E3F0E" w:rsidRPr="002E3F0E" w:rsidRDefault="002E3F0E" w:rsidP="002E3F0E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E3F0E">
              <w:rPr>
                <w:rFonts w:ascii="宋体" w:eastAsia="宋体" w:hAnsi="宋体" w:hint="eastAsia"/>
                <w:sz w:val="24"/>
                <w:szCs w:val="28"/>
              </w:rPr>
              <w:t>申报单位</w:t>
            </w:r>
          </w:p>
        </w:tc>
        <w:tc>
          <w:tcPr>
            <w:tcW w:w="6632" w:type="dxa"/>
            <w:gridSpan w:val="2"/>
            <w:vAlign w:val="center"/>
          </w:tcPr>
          <w:p w14:paraId="1C7BEF2B" w14:textId="0DA9C498" w:rsidR="002E3F0E" w:rsidRPr="002E3F0E" w:rsidRDefault="002E3F0E" w:rsidP="002E3F0E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2E3F0E">
              <w:rPr>
                <w:rFonts w:ascii="宋体" w:eastAsia="宋体" w:hAnsi="宋体" w:hint="eastAsia"/>
                <w:sz w:val="22"/>
                <w:szCs w:val="24"/>
              </w:rPr>
              <w:t>中国科学院生态环境研究中心</w:t>
            </w:r>
          </w:p>
        </w:tc>
      </w:tr>
      <w:tr w:rsidR="002E3F0E" w14:paraId="3E7BC657" w14:textId="77777777" w:rsidTr="002E3F0E">
        <w:trPr>
          <w:trHeight w:val="786"/>
        </w:trPr>
        <w:tc>
          <w:tcPr>
            <w:tcW w:w="2277" w:type="dxa"/>
            <w:vAlign w:val="center"/>
          </w:tcPr>
          <w:p w14:paraId="789A8DDA" w14:textId="14180392" w:rsidR="002E3F0E" w:rsidRPr="002E3F0E" w:rsidRDefault="002E3F0E" w:rsidP="002E3F0E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E3F0E">
              <w:rPr>
                <w:rFonts w:ascii="宋体" w:eastAsia="宋体" w:hAnsi="宋体" w:hint="eastAsia"/>
                <w:sz w:val="24"/>
                <w:szCs w:val="28"/>
              </w:rPr>
              <w:t>主要完成单位</w:t>
            </w:r>
          </w:p>
        </w:tc>
        <w:tc>
          <w:tcPr>
            <w:tcW w:w="6632" w:type="dxa"/>
            <w:gridSpan w:val="2"/>
            <w:vAlign w:val="center"/>
          </w:tcPr>
          <w:p w14:paraId="2D871B0F" w14:textId="6683F786" w:rsidR="002E3F0E" w:rsidRPr="002E3F0E" w:rsidRDefault="002E3F0E" w:rsidP="002E3F0E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2E3F0E">
              <w:rPr>
                <w:rFonts w:ascii="宋体" w:eastAsia="宋体" w:hAnsi="宋体" w:hint="eastAsia"/>
                <w:sz w:val="22"/>
                <w:szCs w:val="24"/>
              </w:rPr>
              <w:t>中国科学院生态环境研究中心</w:t>
            </w:r>
            <w:r w:rsidRPr="002E3F0E">
              <w:rPr>
                <w:rFonts w:ascii="宋体" w:eastAsia="宋体" w:hAnsi="宋体" w:hint="eastAsia"/>
                <w:sz w:val="22"/>
                <w:szCs w:val="24"/>
              </w:rPr>
              <w:t>，</w:t>
            </w:r>
            <w:r w:rsidRPr="002E3F0E">
              <w:rPr>
                <w:rFonts w:ascii="宋体" w:eastAsia="宋体" w:hAnsi="宋体" w:hint="eastAsia"/>
                <w:sz w:val="22"/>
                <w:szCs w:val="24"/>
              </w:rPr>
              <w:t>国科大杭州高等研究院</w:t>
            </w:r>
          </w:p>
          <w:p w14:paraId="5C40D6C2" w14:textId="6FBBC610" w:rsidR="002E3F0E" w:rsidRPr="002E3F0E" w:rsidRDefault="002E3F0E" w:rsidP="002E3F0E">
            <w:pPr>
              <w:spacing w:line="360" w:lineRule="auto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2E3F0E">
              <w:rPr>
                <w:rFonts w:ascii="宋体" w:eastAsia="宋体" w:hAnsi="宋体" w:hint="eastAsia"/>
                <w:sz w:val="22"/>
                <w:szCs w:val="24"/>
              </w:rPr>
              <w:t>北京疾病预防医学中心</w:t>
            </w:r>
            <w:r w:rsidRPr="002E3F0E">
              <w:rPr>
                <w:rFonts w:ascii="宋体" w:eastAsia="宋体" w:hAnsi="宋体" w:hint="eastAsia"/>
                <w:sz w:val="22"/>
                <w:szCs w:val="24"/>
              </w:rPr>
              <w:t>，</w:t>
            </w:r>
            <w:r w:rsidRPr="002E3F0E">
              <w:rPr>
                <w:rFonts w:ascii="宋体" w:eastAsia="宋体" w:hAnsi="宋体" w:hint="eastAsia"/>
                <w:sz w:val="22"/>
                <w:szCs w:val="24"/>
              </w:rPr>
              <w:t>江汉大学</w:t>
            </w:r>
          </w:p>
        </w:tc>
      </w:tr>
      <w:tr w:rsidR="002E3F0E" w14:paraId="29E70305" w14:textId="77777777" w:rsidTr="002E3F0E">
        <w:trPr>
          <w:trHeight w:val="384"/>
        </w:trPr>
        <w:tc>
          <w:tcPr>
            <w:tcW w:w="8909" w:type="dxa"/>
            <w:gridSpan w:val="3"/>
            <w:vAlign w:val="center"/>
          </w:tcPr>
          <w:p w14:paraId="73F8C694" w14:textId="11B359CF" w:rsidR="002E3F0E" w:rsidRDefault="002E3F0E" w:rsidP="002E3F0E">
            <w:pPr>
              <w:spacing w:line="480" w:lineRule="auto"/>
              <w:jc w:val="center"/>
            </w:pPr>
            <w:r w:rsidRPr="006476AA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主要完成人情况</w:t>
            </w:r>
          </w:p>
        </w:tc>
      </w:tr>
      <w:tr w:rsidR="002E3F0E" w14:paraId="753B07B3" w14:textId="77777777" w:rsidTr="003807CD">
        <w:trPr>
          <w:trHeight w:val="401"/>
        </w:trPr>
        <w:tc>
          <w:tcPr>
            <w:tcW w:w="2277" w:type="dxa"/>
            <w:vAlign w:val="center"/>
          </w:tcPr>
          <w:p w14:paraId="1E6B95FC" w14:textId="6073F672" w:rsidR="002E3F0E" w:rsidRPr="00571EBE" w:rsidRDefault="002E3F0E" w:rsidP="00825A2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71EBE">
              <w:rPr>
                <w:rFonts w:ascii="宋体" w:eastAsia="宋体" w:hAnsi="宋体" w:hint="eastAsia"/>
                <w:sz w:val="24"/>
                <w:szCs w:val="28"/>
              </w:rPr>
              <w:t>排序</w:t>
            </w:r>
          </w:p>
        </w:tc>
        <w:tc>
          <w:tcPr>
            <w:tcW w:w="3316" w:type="dxa"/>
            <w:vAlign w:val="center"/>
          </w:tcPr>
          <w:p w14:paraId="50609919" w14:textId="570FFD6F" w:rsidR="002E3F0E" w:rsidRPr="00571EBE" w:rsidRDefault="00825A21" w:rsidP="00825A2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71EBE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3316" w:type="dxa"/>
            <w:vAlign w:val="center"/>
          </w:tcPr>
          <w:p w14:paraId="20659CBF" w14:textId="1EE519DE" w:rsidR="002E3F0E" w:rsidRPr="00571EBE" w:rsidRDefault="00825A21" w:rsidP="00825A2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71EBE">
              <w:rPr>
                <w:rFonts w:ascii="宋体" w:eastAsia="宋体" w:hAnsi="宋体" w:hint="eastAsia"/>
                <w:sz w:val="24"/>
                <w:szCs w:val="28"/>
              </w:rPr>
              <w:t>单位</w:t>
            </w:r>
          </w:p>
        </w:tc>
      </w:tr>
      <w:tr w:rsidR="002E3F0E" w14:paraId="28C4D5EB" w14:textId="77777777" w:rsidTr="00AE48D8">
        <w:trPr>
          <w:trHeight w:val="384"/>
        </w:trPr>
        <w:tc>
          <w:tcPr>
            <w:tcW w:w="2277" w:type="dxa"/>
            <w:vAlign w:val="center"/>
          </w:tcPr>
          <w:p w14:paraId="74A366B2" w14:textId="23A04A46" w:rsidR="002E3F0E" w:rsidRPr="00AE48D8" w:rsidRDefault="00077727" w:rsidP="00571EB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AE48D8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316" w:type="dxa"/>
            <w:vAlign w:val="center"/>
          </w:tcPr>
          <w:p w14:paraId="473148F4" w14:textId="1049F4AA" w:rsidR="002E3F0E" w:rsidRPr="00AE48D8" w:rsidRDefault="006476AA" w:rsidP="00AE48D8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AE48D8">
              <w:rPr>
                <w:rFonts w:ascii="宋体" w:eastAsia="宋体" w:hAnsi="宋体" w:hint="eastAsia"/>
                <w:sz w:val="22"/>
              </w:rPr>
              <w:t>刘 睿  研究员</w:t>
            </w:r>
          </w:p>
        </w:tc>
        <w:tc>
          <w:tcPr>
            <w:tcW w:w="3316" w:type="dxa"/>
            <w:vAlign w:val="center"/>
          </w:tcPr>
          <w:p w14:paraId="3BA7A07E" w14:textId="1BC7E3E1" w:rsidR="002E3F0E" w:rsidRPr="00AE48D8" w:rsidRDefault="00571EBE" w:rsidP="00AE48D8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AE48D8">
              <w:rPr>
                <w:rFonts w:ascii="宋体" w:eastAsia="宋体" w:hAnsi="宋体" w:hint="eastAsia"/>
                <w:sz w:val="22"/>
              </w:rPr>
              <w:t>中国科学院生态环境研究中心</w:t>
            </w:r>
          </w:p>
        </w:tc>
      </w:tr>
      <w:tr w:rsidR="00077727" w14:paraId="321FAA04" w14:textId="77777777" w:rsidTr="00AE48D8">
        <w:trPr>
          <w:trHeight w:val="384"/>
        </w:trPr>
        <w:tc>
          <w:tcPr>
            <w:tcW w:w="2277" w:type="dxa"/>
            <w:vAlign w:val="center"/>
          </w:tcPr>
          <w:p w14:paraId="41475618" w14:textId="6E1F9F5F" w:rsidR="00077727" w:rsidRPr="00AE48D8" w:rsidRDefault="00077727" w:rsidP="00571EB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AE48D8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316" w:type="dxa"/>
            <w:vAlign w:val="center"/>
          </w:tcPr>
          <w:p w14:paraId="68BEB8DF" w14:textId="01A33CE6" w:rsidR="00077727" w:rsidRPr="00AE48D8" w:rsidRDefault="00571EBE" w:rsidP="00AE48D8">
            <w:pPr>
              <w:spacing w:line="480" w:lineRule="auto"/>
              <w:jc w:val="center"/>
              <w:rPr>
                <w:rFonts w:ascii="宋体" w:eastAsia="宋体" w:hAnsi="宋体" w:hint="eastAsia"/>
                <w:sz w:val="22"/>
              </w:rPr>
            </w:pPr>
            <w:r w:rsidRPr="00AE48D8">
              <w:rPr>
                <w:rFonts w:ascii="宋体" w:eastAsia="宋体" w:hAnsi="宋体" w:hint="eastAsia"/>
                <w:sz w:val="22"/>
              </w:rPr>
              <w:t>王县伟 研究员</w:t>
            </w:r>
          </w:p>
        </w:tc>
        <w:tc>
          <w:tcPr>
            <w:tcW w:w="3316" w:type="dxa"/>
            <w:vAlign w:val="center"/>
          </w:tcPr>
          <w:p w14:paraId="77C74143" w14:textId="36282172" w:rsidR="00077727" w:rsidRPr="00AE48D8" w:rsidRDefault="00571EBE" w:rsidP="00AE48D8">
            <w:pPr>
              <w:spacing w:line="480" w:lineRule="auto"/>
              <w:jc w:val="center"/>
              <w:rPr>
                <w:rFonts w:ascii="宋体" w:eastAsia="宋体" w:hAnsi="宋体" w:hint="eastAsia"/>
                <w:sz w:val="22"/>
              </w:rPr>
            </w:pPr>
            <w:r w:rsidRPr="00AE48D8">
              <w:rPr>
                <w:rFonts w:ascii="宋体" w:eastAsia="宋体" w:hAnsi="宋体" w:hint="eastAsia"/>
                <w:sz w:val="22"/>
              </w:rPr>
              <w:t>中国科学院生态环境研究中心</w:t>
            </w:r>
          </w:p>
        </w:tc>
      </w:tr>
      <w:tr w:rsidR="00571EBE" w14:paraId="740E6B78" w14:textId="77777777" w:rsidTr="00AE48D8">
        <w:trPr>
          <w:trHeight w:val="384"/>
        </w:trPr>
        <w:tc>
          <w:tcPr>
            <w:tcW w:w="2277" w:type="dxa"/>
            <w:vAlign w:val="center"/>
          </w:tcPr>
          <w:p w14:paraId="6230C76E" w14:textId="4E31F573" w:rsidR="00571EBE" w:rsidRPr="00AE48D8" w:rsidRDefault="00571EBE" w:rsidP="00571EB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AE48D8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316" w:type="dxa"/>
            <w:vAlign w:val="center"/>
          </w:tcPr>
          <w:p w14:paraId="045FA47A" w14:textId="2349870F" w:rsidR="00571EBE" w:rsidRPr="00AE48D8" w:rsidRDefault="00571EBE" w:rsidP="00AE48D8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AE48D8">
              <w:rPr>
                <w:rFonts w:ascii="宋体" w:eastAsia="宋体" w:hAnsi="宋体" w:hint="eastAsia"/>
                <w:sz w:val="22"/>
              </w:rPr>
              <w:t>李灵香玉 教授</w:t>
            </w:r>
          </w:p>
        </w:tc>
        <w:tc>
          <w:tcPr>
            <w:tcW w:w="3316" w:type="dxa"/>
            <w:vAlign w:val="center"/>
          </w:tcPr>
          <w:p w14:paraId="643583CE" w14:textId="56CF14DA" w:rsidR="00571EBE" w:rsidRPr="00AE48D8" w:rsidRDefault="00571EBE" w:rsidP="00AE48D8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AE48D8">
              <w:rPr>
                <w:rFonts w:ascii="宋体" w:eastAsia="宋体" w:hAnsi="宋体" w:hint="eastAsia"/>
                <w:sz w:val="22"/>
              </w:rPr>
              <w:t>国科大杭州高等研究院</w:t>
            </w:r>
          </w:p>
        </w:tc>
      </w:tr>
      <w:tr w:rsidR="00077727" w14:paraId="6550F6F9" w14:textId="77777777" w:rsidTr="00AE48D8">
        <w:trPr>
          <w:trHeight w:val="384"/>
        </w:trPr>
        <w:tc>
          <w:tcPr>
            <w:tcW w:w="2277" w:type="dxa"/>
            <w:vAlign w:val="center"/>
          </w:tcPr>
          <w:p w14:paraId="2F907DBA" w14:textId="6DA21304" w:rsidR="00077727" w:rsidRPr="00AE48D8" w:rsidRDefault="00077727" w:rsidP="00571EB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AE48D8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316" w:type="dxa"/>
            <w:vAlign w:val="center"/>
          </w:tcPr>
          <w:p w14:paraId="55340AA8" w14:textId="7096BEAE" w:rsidR="00077727" w:rsidRPr="00AE48D8" w:rsidRDefault="00571EBE" w:rsidP="00AE48D8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AE48D8">
              <w:rPr>
                <w:rFonts w:ascii="宋体" w:eastAsia="宋体" w:hAnsi="宋体"/>
                <w:sz w:val="22"/>
              </w:rPr>
              <w:t>刘</w:t>
            </w:r>
            <w:r w:rsidRPr="00AE48D8">
              <w:rPr>
                <w:rFonts w:ascii="宋体" w:eastAsia="宋体" w:hAnsi="宋体" w:hint="eastAsia"/>
                <w:sz w:val="22"/>
              </w:rPr>
              <w:t xml:space="preserve"> </w:t>
            </w:r>
            <w:r w:rsidRPr="00AE48D8">
              <w:rPr>
                <w:rFonts w:ascii="宋体" w:eastAsia="宋体" w:hAnsi="宋体"/>
                <w:sz w:val="22"/>
              </w:rPr>
              <w:t>寅</w:t>
            </w:r>
            <w:r w:rsidRPr="00AE48D8">
              <w:rPr>
                <w:rFonts w:ascii="宋体" w:eastAsia="宋体" w:hAnsi="宋体" w:hint="eastAsia"/>
                <w:sz w:val="22"/>
              </w:rPr>
              <w:t xml:space="preserve"> 副</w:t>
            </w:r>
            <w:r w:rsidRPr="00AE48D8">
              <w:rPr>
                <w:rFonts w:ascii="宋体" w:eastAsia="宋体" w:hAnsi="宋体" w:hint="eastAsia"/>
                <w:sz w:val="22"/>
              </w:rPr>
              <w:t>研究员</w:t>
            </w:r>
          </w:p>
        </w:tc>
        <w:tc>
          <w:tcPr>
            <w:tcW w:w="3316" w:type="dxa"/>
            <w:vAlign w:val="center"/>
          </w:tcPr>
          <w:p w14:paraId="4889B0D0" w14:textId="7D050B74" w:rsidR="00077727" w:rsidRPr="00AE48D8" w:rsidRDefault="00571EBE" w:rsidP="00AE48D8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AE48D8">
              <w:rPr>
                <w:rFonts w:ascii="宋体" w:eastAsia="宋体" w:hAnsi="宋体" w:hint="eastAsia"/>
                <w:sz w:val="22"/>
              </w:rPr>
              <w:t>国科大杭州高等研究院</w:t>
            </w:r>
          </w:p>
        </w:tc>
      </w:tr>
      <w:tr w:rsidR="00077727" w14:paraId="7EB3BB3C" w14:textId="77777777" w:rsidTr="00AE48D8">
        <w:trPr>
          <w:trHeight w:val="384"/>
        </w:trPr>
        <w:tc>
          <w:tcPr>
            <w:tcW w:w="2277" w:type="dxa"/>
            <w:vAlign w:val="center"/>
          </w:tcPr>
          <w:p w14:paraId="69E9A9A1" w14:textId="5022FAB6" w:rsidR="00077727" w:rsidRPr="00AE48D8" w:rsidRDefault="00077727" w:rsidP="00571EB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AE48D8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3316" w:type="dxa"/>
            <w:vAlign w:val="center"/>
          </w:tcPr>
          <w:p w14:paraId="441D6C11" w14:textId="64FBE67B" w:rsidR="00077727" w:rsidRPr="00AE48D8" w:rsidRDefault="00571EBE" w:rsidP="00AE48D8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AE48D8">
              <w:rPr>
                <w:rFonts w:ascii="宋体" w:eastAsia="宋体" w:hAnsi="宋体" w:hint="eastAsia"/>
                <w:sz w:val="22"/>
              </w:rPr>
              <w:t>孙洁芳 研究员</w:t>
            </w:r>
          </w:p>
        </w:tc>
        <w:tc>
          <w:tcPr>
            <w:tcW w:w="3316" w:type="dxa"/>
            <w:vAlign w:val="center"/>
          </w:tcPr>
          <w:p w14:paraId="37C79534" w14:textId="7C5A7FFE" w:rsidR="00077727" w:rsidRPr="00AE48D8" w:rsidRDefault="00571EBE" w:rsidP="00AE48D8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AE48D8">
              <w:rPr>
                <w:rFonts w:ascii="宋体" w:eastAsia="宋体" w:hAnsi="宋体" w:hint="eastAsia"/>
                <w:sz w:val="22"/>
              </w:rPr>
              <w:t>北京疾病预防医学中心</w:t>
            </w:r>
          </w:p>
        </w:tc>
      </w:tr>
      <w:tr w:rsidR="00077727" w14:paraId="52519B83" w14:textId="77777777" w:rsidTr="00AE48D8">
        <w:trPr>
          <w:trHeight w:val="384"/>
        </w:trPr>
        <w:tc>
          <w:tcPr>
            <w:tcW w:w="2277" w:type="dxa"/>
            <w:vAlign w:val="center"/>
          </w:tcPr>
          <w:p w14:paraId="7DC560A0" w14:textId="1FC7DA2B" w:rsidR="00077727" w:rsidRPr="00AE48D8" w:rsidRDefault="00077727" w:rsidP="00571EB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AE48D8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3316" w:type="dxa"/>
            <w:vAlign w:val="center"/>
          </w:tcPr>
          <w:p w14:paraId="1818E0A0" w14:textId="63E8B886" w:rsidR="00077727" w:rsidRPr="00AE48D8" w:rsidRDefault="00571EBE" w:rsidP="00AE48D8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AE48D8">
              <w:rPr>
                <w:rFonts w:ascii="宋体" w:eastAsia="宋体" w:hAnsi="宋体" w:hint="eastAsia"/>
                <w:sz w:val="22"/>
              </w:rPr>
              <w:t>张小玲 博士后</w:t>
            </w:r>
          </w:p>
        </w:tc>
        <w:tc>
          <w:tcPr>
            <w:tcW w:w="3316" w:type="dxa"/>
            <w:vAlign w:val="center"/>
          </w:tcPr>
          <w:p w14:paraId="0D6E0F67" w14:textId="265200B0" w:rsidR="00077727" w:rsidRPr="00AE48D8" w:rsidRDefault="00571EBE" w:rsidP="00AE48D8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AE48D8">
              <w:rPr>
                <w:rFonts w:ascii="宋体" w:eastAsia="宋体" w:hAnsi="宋体" w:hint="eastAsia"/>
                <w:sz w:val="22"/>
              </w:rPr>
              <w:t>中国科学院生态环境研究中心</w:t>
            </w:r>
          </w:p>
        </w:tc>
      </w:tr>
      <w:tr w:rsidR="00077727" w14:paraId="0B4034B1" w14:textId="77777777" w:rsidTr="00AE48D8">
        <w:trPr>
          <w:trHeight w:val="384"/>
        </w:trPr>
        <w:tc>
          <w:tcPr>
            <w:tcW w:w="2277" w:type="dxa"/>
            <w:vAlign w:val="center"/>
          </w:tcPr>
          <w:p w14:paraId="39938024" w14:textId="393213E3" w:rsidR="00077727" w:rsidRPr="00AE48D8" w:rsidRDefault="00077727" w:rsidP="00571EB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AE48D8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3316" w:type="dxa"/>
            <w:vAlign w:val="center"/>
          </w:tcPr>
          <w:p w14:paraId="6AA7C6EF" w14:textId="4FDFAEE6" w:rsidR="00077727" w:rsidRPr="00AE48D8" w:rsidRDefault="00571EBE" w:rsidP="00AE48D8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AE48D8">
              <w:rPr>
                <w:rFonts w:ascii="宋体" w:eastAsia="宋体" w:hAnsi="宋体" w:hint="eastAsia"/>
                <w:sz w:val="22"/>
              </w:rPr>
              <w:t>李欣钰 研究生</w:t>
            </w:r>
          </w:p>
        </w:tc>
        <w:tc>
          <w:tcPr>
            <w:tcW w:w="3316" w:type="dxa"/>
            <w:vAlign w:val="center"/>
          </w:tcPr>
          <w:p w14:paraId="4187A135" w14:textId="35ACE9A1" w:rsidR="00077727" w:rsidRPr="00AE48D8" w:rsidRDefault="00571EBE" w:rsidP="00AE48D8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AE48D8">
              <w:rPr>
                <w:rFonts w:ascii="宋体" w:eastAsia="宋体" w:hAnsi="宋体" w:hint="eastAsia"/>
                <w:sz w:val="22"/>
              </w:rPr>
              <w:t>中国科学院生态环境研究中心</w:t>
            </w:r>
          </w:p>
        </w:tc>
      </w:tr>
      <w:tr w:rsidR="00077727" w14:paraId="10A7DDE2" w14:textId="77777777" w:rsidTr="00AE48D8">
        <w:trPr>
          <w:trHeight w:val="384"/>
        </w:trPr>
        <w:tc>
          <w:tcPr>
            <w:tcW w:w="2277" w:type="dxa"/>
            <w:vAlign w:val="center"/>
          </w:tcPr>
          <w:p w14:paraId="55AAA274" w14:textId="12F7E944" w:rsidR="00077727" w:rsidRPr="00AE48D8" w:rsidRDefault="00077727" w:rsidP="00571EB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AE48D8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3316" w:type="dxa"/>
            <w:vAlign w:val="center"/>
          </w:tcPr>
          <w:p w14:paraId="0E272A97" w14:textId="16AE8E16" w:rsidR="00077727" w:rsidRPr="00AE48D8" w:rsidRDefault="00571EBE" w:rsidP="00AE48D8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AE48D8">
              <w:rPr>
                <w:rFonts w:ascii="宋体" w:eastAsia="宋体" w:hAnsi="宋体" w:hint="eastAsia"/>
                <w:sz w:val="22"/>
              </w:rPr>
              <w:t xml:space="preserve">郝智能 </w:t>
            </w:r>
            <w:r w:rsidRPr="00AE48D8">
              <w:rPr>
                <w:rFonts w:ascii="宋体" w:eastAsia="宋体" w:hAnsi="宋体" w:hint="eastAsia"/>
                <w:sz w:val="22"/>
              </w:rPr>
              <w:t>研究员</w:t>
            </w:r>
          </w:p>
        </w:tc>
        <w:tc>
          <w:tcPr>
            <w:tcW w:w="3316" w:type="dxa"/>
            <w:vAlign w:val="center"/>
          </w:tcPr>
          <w:p w14:paraId="0F998C4B" w14:textId="7BC7E028" w:rsidR="00077727" w:rsidRPr="00AE48D8" w:rsidRDefault="00571EBE" w:rsidP="00AE48D8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AE48D8">
              <w:rPr>
                <w:rFonts w:ascii="宋体" w:eastAsia="宋体" w:hAnsi="宋体" w:hint="eastAsia"/>
                <w:sz w:val="22"/>
              </w:rPr>
              <w:t>中国科学院生态环境研究中心</w:t>
            </w:r>
          </w:p>
        </w:tc>
      </w:tr>
      <w:tr w:rsidR="00571EBE" w14:paraId="5391209E" w14:textId="77777777" w:rsidTr="00AE48D8">
        <w:trPr>
          <w:trHeight w:val="384"/>
        </w:trPr>
        <w:tc>
          <w:tcPr>
            <w:tcW w:w="2277" w:type="dxa"/>
            <w:vAlign w:val="center"/>
          </w:tcPr>
          <w:p w14:paraId="00E264F8" w14:textId="1A31A257" w:rsidR="00571EBE" w:rsidRPr="00AE48D8" w:rsidRDefault="00571EBE" w:rsidP="00571EB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AE48D8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3316" w:type="dxa"/>
            <w:vAlign w:val="center"/>
          </w:tcPr>
          <w:p w14:paraId="084833E5" w14:textId="22113699" w:rsidR="00571EBE" w:rsidRPr="00AE48D8" w:rsidRDefault="00571EBE" w:rsidP="00AE48D8">
            <w:pPr>
              <w:spacing w:line="480" w:lineRule="auto"/>
              <w:jc w:val="center"/>
              <w:rPr>
                <w:rFonts w:ascii="宋体" w:eastAsia="宋体" w:hAnsi="宋体" w:hint="eastAsia"/>
                <w:sz w:val="22"/>
              </w:rPr>
            </w:pPr>
            <w:r w:rsidRPr="00AE48D8">
              <w:rPr>
                <w:rFonts w:ascii="宋体" w:eastAsia="宋体" w:hAnsi="宋体" w:hint="eastAsia"/>
                <w:sz w:val="22"/>
              </w:rPr>
              <w:t>刘景富 教授</w:t>
            </w:r>
          </w:p>
        </w:tc>
        <w:tc>
          <w:tcPr>
            <w:tcW w:w="3316" w:type="dxa"/>
            <w:vAlign w:val="center"/>
          </w:tcPr>
          <w:p w14:paraId="54FB9BB4" w14:textId="70C05A8E" w:rsidR="00571EBE" w:rsidRPr="00AE48D8" w:rsidRDefault="00571EBE" w:rsidP="00AE48D8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AE48D8">
              <w:rPr>
                <w:rFonts w:ascii="宋体" w:eastAsia="宋体" w:hAnsi="宋体" w:hint="eastAsia"/>
                <w:sz w:val="22"/>
              </w:rPr>
              <w:t>江汉大学</w:t>
            </w:r>
          </w:p>
        </w:tc>
      </w:tr>
      <w:tr w:rsidR="00571EBE" w14:paraId="7DCD72A8" w14:textId="77777777" w:rsidTr="00AE48D8">
        <w:trPr>
          <w:trHeight w:val="384"/>
        </w:trPr>
        <w:tc>
          <w:tcPr>
            <w:tcW w:w="2277" w:type="dxa"/>
            <w:vAlign w:val="center"/>
          </w:tcPr>
          <w:p w14:paraId="5B4ECAD5" w14:textId="252BBE56" w:rsidR="00571EBE" w:rsidRPr="00AE48D8" w:rsidRDefault="00571EBE" w:rsidP="00571EBE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AE48D8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3316" w:type="dxa"/>
            <w:vAlign w:val="center"/>
          </w:tcPr>
          <w:p w14:paraId="78C82B99" w14:textId="53DB7A78" w:rsidR="00571EBE" w:rsidRPr="00AE48D8" w:rsidRDefault="00571EBE" w:rsidP="00AE48D8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AE48D8">
              <w:rPr>
                <w:rFonts w:ascii="宋体" w:eastAsia="宋体" w:hAnsi="宋体" w:cs="宋体" w:hint="eastAsia"/>
                <w:color w:val="000000"/>
                <w:sz w:val="22"/>
              </w:rPr>
              <w:t>王亚</w:t>
            </w:r>
            <w:r w:rsidRPr="00AE48D8">
              <w:rPr>
                <w:rFonts w:ascii="宋体" w:eastAsia="宋体" w:hAnsi="宋体" w:cs="宋体"/>
                <w:color w:val="000000"/>
                <w:sz w:val="22"/>
              </w:rPr>
              <w:t>韡</w:t>
            </w:r>
            <w:r w:rsidRPr="00AE48D8">
              <w:rPr>
                <w:rFonts w:ascii="宋体" w:eastAsia="宋体" w:hAnsi="宋体" w:cs="宋体" w:hint="eastAsia"/>
                <w:color w:val="000000"/>
                <w:sz w:val="22"/>
              </w:rPr>
              <w:t xml:space="preserve"> 研究员</w:t>
            </w:r>
          </w:p>
        </w:tc>
        <w:tc>
          <w:tcPr>
            <w:tcW w:w="3316" w:type="dxa"/>
            <w:vAlign w:val="center"/>
          </w:tcPr>
          <w:p w14:paraId="323D896A" w14:textId="466650BA" w:rsidR="00571EBE" w:rsidRPr="00AE48D8" w:rsidRDefault="00571EBE" w:rsidP="00AE48D8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AE48D8">
              <w:rPr>
                <w:rFonts w:ascii="宋体" w:eastAsia="宋体" w:hAnsi="宋体" w:hint="eastAsia"/>
                <w:sz w:val="22"/>
              </w:rPr>
              <w:t>中国科学院生态环境研究中心</w:t>
            </w:r>
          </w:p>
        </w:tc>
      </w:tr>
      <w:tr w:rsidR="002E3F0E" w14:paraId="02868D3C" w14:textId="77777777" w:rsidTr="005E3A4F">
        <w:trPr>
          <w:trHeight w:val="384"/>
        </w:trPr>
        <w:tc>
          <w:tcPr>
            <w:tcW w:w="8909" w:type="dxa"/>
            <w:gridSpan w:val="3"/>
            <w:vAlign w:val="center"/>
          </w:tcPr>
          <w:p w14:paraId="2FAC5D5D" w14:textId="5965F6F9" w:rsidR="002E3F0E" w:rsidRPr="00077727" w:rsidRDefault="002E3F0E" w:rsidP="002E3F0E">
            <w:pPr>
              <w:spacing w:line="480" w:lineRule="auto"/>
              <w:jc w:val="center"/>
              <w:rPr>
                <w:b/>
                <w:bCs/>
              </w:rPr>
            </w:pPr>
            <w:r w:rsidRPr="00077727">
              <w:rPr>
                <w:rFonts w:ascii="宋体" w:eastAsia="宋体" w:hAnsi="宋体"/>
                <w:b/>
                <w:bCs/>
                <w:sz w:val="24"/>
                <w:szCs w:val="28"/>
              </w:rPr>
              <w:t>代表性论文、专利、专著、标准</w:t>
            </w:r>
          </w:p>
        </w:tc>
      </w:tr>
      <w:tr w:rsidR="002E3F0E" w14:paraId="571E7787" w14:textId="77777777" w:rsidTr="002E3F0E">
        <w:trPr>
          <w:trHeight w:val="401"/>
        </w:trPr>
        <w:tc>
          <w:tcPr>
            <w:tcW w:w="2277" w:type="dxa"/>
            <w:vAlign w:val="center"/>
          </w:tcPr>
          <w:p w14:paraId="3D7E3F17" w14:textId="07BD8BE3" w:rsidR="002E3F0E" w:rsidRPr="002E3F0E" w:rsidRDefault="002E3F0E" w:rsidP="002E3F0E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E3F0E">
              <w:rPr>
                <w:rFonts w:ascii="宋体" w:eastAsia="宋体" w:hAnsi="宋体" w:hint="eastAsia"/>
                <w:sz w:val="24"/>
                <w:szCs w:val="28"/>
              </w:rPr>
              <w:t>序号</w:t>
            </w:r>
          </w:p>
        </w:tc>
        <w:tc>
          <w:tcPr>
            <w:tcW w:w="6632" w:type="dxa"/>
            <w:gridSpan w:val="2"/>
            <w:vAlign w:val="center"/>
          </w:tcPr>
          <w:p w14:paraId="2F472335" w14:textId="324926C8" w:rsidR="002E3F0E" w:rsidRPr="002E3F0E" w:rsidRDefault="002E3F0E" w:rsidP="002E3F0E">
            <w:pPr>
              <w:spacing w:line="480" w:lineRule="auto"/>
              <w:jc w:val="center"/>
            </w:pPr>
            <w:r w:rsidRPr="002E3F0E">
              <w:rPr>
                <w:rFonts w:ascii="宋体" w:eastAsia="宋体" w:hAnsi="宋体" w:hint="eastAsia"/>
                <w:sz w:val="24"/>
                <w:szCs w:val="28"/>
              </w:rPr>
              <w:t>成果名称</w:t>
            </w:r>
          </w:p>
        </w:tc>
      </w:tr>
      <w:tr w:rsidR="006476AA" w14:paraId="08299C8C" w14:textId="77777777" w:rsidTr="002E3F0E">
        <w:trPr>
          <w:trHeight w:val="401"/>
        </w:trPr>
        <w:tc>
          <w:tcPr>
            <w:tcW w:w="2277" w:type="dxa"/>
            <w:vAlign w:val="center"/>
          </w:tcPr>
          <w:p w14:paraId="7CF6BD54" w14:textId="54B29965" w:rsidR="006476AA" w:rsidRPr="002E3F0E" w:rsidRDefault="006476AA" w:rsidP="002E3F0E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lastRenderedPageBreak/>
              <w:t>专著</w:t>
            </w:r>
          </w:p>
        </w:tc>
        <w:tc>
          <w:tcPr>
            <w:tcW w:w="6632" w:type="dxa"/>
            <w:gridSpan w:val="2"/>
            <w:vAlign w:val="center"/>
          </w:tcPr>
          <w:p w14:paraId="20CA3395" w14:textId="1248842C" w:rsidR="006476AA" w:rsidRPr="006476AA" w:rsidRDefault="006476AA" w:rsidP="006476AA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6476AA">
              <w:rPr>
                <w:rFonts w:ascii="Times New Roman" w:hAnsi="Times New Roman" w:cs="Times New Roman"/>
                <w:szCs w:val="21"/>
              </w:rPr>
              <w:t xml:space="preserve">Hao, Z.; Wang, Y.; Gong, X.; Li, M.; Chen, Y.; Lv, X.; Liu, J. Chapter 13 - Suspect and Nontarget Screening Technologies for Emerging Contaminants. In Water Security: Big Data-Driven Risk Identification, Assessment and Control of Emerging Contaminants; </w:t>
            </w:r>
            <w:r w:rsidRPr="006476AA">
              <w:rPr>
                <w:rFonts w:ascii="Times New Roman" w:eastAsia="宋体" w:hAnsi="Times New Roman" w:cs="Times New Roman"/>
                <w:sz w:val="24"/>
                <w:szCs w:val="28"/>
              </w:rPr>
              <w:t>Liang, B., Gao, S.-H., Wang, H.-C., Wang, A.-J., Eds.; Elsevier, 2024; pp 205–227.</w:t>
            </w:r>
          </w:p>
        </w:tc>
      </w:tr>
      <w:tr w:rsidR="00825A21" w14:paraId="59523E47" w14:textId="77777777" w:rsidTr="002E3F0E">
        <w:trPr>
          <w:trHeight w:val="384"/>
        </w:trPr>
        <w:tc>
          <w:tcPr>
            <w:tcW w:w="2277" w:type="dxa"/>
            <w:vAlign w:val="center"/>
          </w:tcPr>
          <w:p w14:paraId="55138E57" w14:textId="77777777" w:rsidR="00571EBE" w:rsidRDefault="00825A21" w:rsidP="00825A2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E3F0E">
              <w:rPr>
                <w:rFonts w:ascii="宋体" w:eastAsia="宋体" w:hAnsi="宋体" w:hint="eastAsia"/>
                <w:sz w:val="24"/>
                <w:szCs w:val="28"/>
              </w:rPr>
              <w:t>代</w:t>
            </w:r>
          </w:p>
          <w:p w14:paraId="7A3C9283" w14:textId="77777777" w:rsidR="00571EBE" w:rsidRDefault="00825A21" w:rsidP="00825A2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E3F0E">
              <w:rPr>
                <w:rFonts w:ascii="宋体" w:eastAsia="宋体" w:hAnsi="宋体" w:hint="eastAsia"/>
                <w:sz w:val="24"/>
                <w:szCs w:val="28"/>
              </w:rPr>
              <w:t>表</w:t>
            </w:r>
          </w:p>
          <w:p w14:paraId="6D7DD9E7" w14:textId="77777777" w:rsidR="00571EBE" w:rsidRDefault="00825A21" w:rsidP="00825A2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E3F0E">
              <w:rPr>
                <w:rFonts w:ascii="宋体" w:eastAsia="宋体" w:hAnsi="宋体" w:hint="eastAsia"/>
                <w:sz w:val="24"/>
                <w:szCs w:val="28"/>
              </w:rPr>
              <w:t>性</w:t>
            </w:r>
          </w:p>
          <w:p w14:paraId="54F5E80D" w14:textId="77777777" w:rsidR="00571EBE" w:rsidRDefault="00825A21" w:rsidP="00825A2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E3F0E">
              <w:rPr>
                <w:rFonts w:ascii="宋体" w:eastAsia="宋体" w:hAnsi="宋体" w:hint="eastAsia"/>
                <w:sz w:val="24"/>
                <w:szCs w:val="28"/>
              </w:rPr>
              <w:t>论</w:t>
            </w:r>
          </w:p>
          <w:p w14:paraId="48CC571A" w14:textId="101D73F3" w:rsidR="00825A21" w:rsidRPr="002E3F0E" w:rsidRDefault="00825A21" w:rsidP="00825A21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2E3F0E">
              <w:rPr>
                <w:rFonts w:ascii="宋体" w:eastAsia="宋体" w:hAnsi="宋体" w:hint="eastAsia"/>
                <w:sz w:val="24"/>
                <w:szCs w:val="28"/>
              </w:rPr>
              <w:t>著</w:t>
            </w:r>
          </w:p>
        </w:tc>
        <w:tc>
          <w:tcPr>
            <w:tcW w:w="6632" w:type="dxa"/>
            <w:gridSpan w:val="2"/>
            <w:vAlign w:val="center"/>
          </w:tcPr>
          <w:p w14:paraId="1D7F8E61" w14:textId="207514BC" w:rsidR="00825A21" w:rsidRPr="00825A21" w:rsidRDefault="00825A21" w:rsidP="00825A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34" w:right="71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25A21">
              <w:rPr>
                <w:rFonts w:ascii="Times New Roman" w:hAnsi="Times New Roman" w:cs="Times New Roman"/>
                <w:szCs w:val="21"/>
                <w:lang w:val="de-DE"/>
              </w:rPr>
              <w:t>Xianwei Wang,</w:t>
            </w:r>
            <w:r w:rsidR="00AE48D8">
              <w:rPr>
                <w:rFonts w:ascii="Times New Roman" w:hAnsi="Times New Roman" w:cs="Times New Roman" w:hint="eastAsia"/>
                <w:szCs w:val="21"/>
                <w:lang w:val="de-DE"/>
              </w:rPr>
              <w:t>*</w:t>
            </w:r>
            <w:r w:rsidRPr="00825A21">
              <w:rPr>
                <w:rFonts w:ascii="Times New Roman" w:hAnsi="Times New Roman" w:cs="Times New Roman"/>
                <w:szCs w:val="21"/>
                <w:lang w:val="de-DE"/>
              </w:rPr>
              <w:t xml:space="preserve"> Arnulf Rosspeintner, Abolfazl Ziarati, Jiangtao Zhao, Thomas Bürgi.</w:t>
            </w:r>
            <w:r w:rsidR="00AE48D8">
              <w:rPr>
                <w:rFonts w:ascii="Times New Roman" w:hAnsi="Times New Roman" w:cs="Times New Roman" w:hint="eastAsia"/>
                <w:szCs w:val="21"/>
                <w:lang w:val="de-DE"/>
              </w:rPr>
              <w:t>*</w:t>
            </w:r>
            <w:r w:rsidRPr="00825A21">
              <w:rPr>
                <w:rFonts w:ascii="Times New Roman" w:hAnsi="Times New Roman" w:cs="Times New Roman"/>
                <w:szCs w:val="21"/>
                <w:lang w:val="de-DE"/>
              </w:rPr>
              <w:t xml:space="preserve"> </w:t>
            </w:r>
            <w:r w:rsidRPr="00825A21">
              <w:rPr>
                <w:rFonts w:ascii="Times New Roman" w:hAnsi="Times New Roman" w:cs="Times New Roman"/>
                <w:szCs w:val="21"/>
              </w:rPr>
              <w:t>Insight into the transient inactivation effect on Au/TiO</w:t>
            </w:r>
            <w:r w:rsidRPr="00825A21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825A21">
              <w:rPr>
                <w:rFonts w:ascii="Times New Roman" w:hAnsi="Times New Roman" w:cs="Times New Roman"/>
                <w:szCs w:val="21"/>
              </w:rPr>
              <w:t xml:space="preserve"> catalyst by in-situ DRIFT and UV-vis spectroscopy. </w:t>
            </w:r>
            <w:r w:rsidRPr="00825A21">
              <w:rPr>
                <w:rFonts w:ascii="Times New Roman" w:hAnsi="Times New Roman" w:cs="Times New Roman"/>
                <w:i/>
                <w:iCs/>
                <w:szCs w:val="21"/>
              </w:rPr>
              <w:t>Nat. Commun.</w:t>
            </w:r>
            <w:r w:rsidRPr="00825A21">
              <w:rPr>
                <w:rFonts w:ascii="Times New Roman" w:hAnsi="Times New Roman" w:cs="Times New Roman"/>
                <w:szCs w:val="21"/>
              </w:rPr>
              <w:t>, </w:t>
            </w:r>
            <w:r w:rsidRPr="00825A21">
              <w:rPr>
                <w:rFonts w:ascii="Times New Roman" w:hAnsi="Times New Roman" w:cs="Times New Roman"/>
                <w:b/>
                <w:bCs/>
                <w:szCs w:val="21"/>
              </w:rPr>
              <w:t>2022</w:t>
            </w:r>
            <w:r w:rsidRPr="00825A21">
              <w:rPr>
                <w:rFonts w:ascii="Times New Roman" w:hAnsi="Times New Roman" w:cs="Times New Roman"/>
                <w:szCs w:val="21"/>
              </w:rPr>
              <w:t>, 13, 5458.</w:t>
            </w:r>
          </w:p>
          <w:p w14:paraId="4185EA3E" w14:textId="53B65FEE" w:rsidR="00825A21" w:rsidRPr="00825A21" w:rsidRDefault="00825A21" w:rsidP="00825A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34" w:right="71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25A21">
              <w:rPr>
                <w:rFonts w:ascii="Times New Roman" w:hAnsi="Times New Roman" w:cs="Times New Roman"/>
                <w:szCs w:val="21"/>
              </w:rPr>
              <w:t>Xianwei Wang</w:t>
            </w:r>
            <w:r w:rsidR="00AE48D8">
              <w:rPr>
                <w:rFonts w:ascii="Times New Roman" w:hAnsi="Times New Roman" w:cs="Times New Roman" w:hint="eastAsia"/>
                <w:szCs w:val="21"/>
              </w:rPr>
              <w:t>*</w:t>
            </w:r>
            <w:r w:rsidRPr="00825A21">
              <w:rPr>
                <w:rFonts w:ascii="Times New Roman" w:hAnsi="Times New Roman" w:cs="Times New Roman"/>
                <w:szCs w:val="21"/>
              </w:rPr>
              <w:t xml:space="preserve"> and Thomas Burgi</w:t>
            </w:r>
            <w:r w:rsidR="00AE48D8">
              <w:rPr>
                <w:rFonts w:ascii="Times New Roman" w:hAnsi="Times New Roman" w:cs="Times New Roman" w:hint="eastAsia"/>
                <w:szCs w:val="21"/>
              </w:rPr>
              <w:t>*</w:t>
            </w:r>
            <w:r w:rsidRPr="00825A21">
              <w:rPr>
                <w:rFonts w:ascii="Times New Roman" w:hAnsi="Times New Roman" w:cs="Times New Roman"/>
                <w:szCs w:val="21"/>
              </w:rPr>
              <w:t xml:space="preserve"> Observation of carbonic acid formation from interaction between carbon dioxide and ice by using in situ modulation recitation IR spectroscopy. </w:t>
            </w:r>
            <w:r w:rsidRPr="00825A21">
              <w:rPr>
                <w:rFonts w:ascii="Times New Roman" w:hAnsi="Times New Roman" w:cs="Times New Roman"/>
                <w:i/>
                <w:iCs/>
                <w:szCs w:val="21"/>
              </w:rPr>
              <w:t>Angew. Chem. Int. Ed.</w:t>
            </w:r>
            <w:r w:rsidRPr="00825A21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825A21">
              <w:rPr>
                <w:rFonts w:ascii="Times New Roman" w:hAnsi="Times New Roman" w:cs="Times New Roman"/>
                <w:b/>
                <w:bCs/>
                <w:szCs w:val="21"/>
              </w:rPr>
              <w:t>2021</w:t>
            </w:r>
            <w:r w:rsidRPr="00825A21">
              <w:rPr>
                <w:rFonts w:ascii="Times New Roman" w:hAnsi="Times New Roman" w:cs="Times New Roman"/>
                <w:szCs w:val="21"/>
              </w:rPr>
              <w:t>, 60, 7860−7865.</w:t>
            </w:r>
          </w:p>
          <w:p w14:paraId="49781F8B" w14:textId="3235A54B" w:rsidR="00825A21" w:rsidRPr="00825A21" w:rsidRDefault="00825A21" w:rsidP="00825A21">
            <w:pPr>
              <w:widowControl/>
              <w:numPr>
                <w:ilvl w:val="0"/>
                <w:numId w:val="1"/>
              </w:numPr>
              <w:ind w:rightChars="34" w:right="71"/>
              <w:rPr>
                <w:rFonts w:ascii="Times New Roman" w:hAnsi="Times New Roman" w:cs="Times New Roman"/>
                <w:szCs w:val="21"/>
              </w:rPr>
            </w:pPr>
            <w:r w:rsidRPr="00825A21">
              <w:rPr>
                <w:rFonts w:ascii="Times New Roman" w:hAnsi="Times New Roman" w:cs="Times New Roman"/>
                <w:szCs w:val="21"/>
              </w:rPr>
              <w:t>Xiaoling Zhang; Wei Ran; Jiefang Sun; Shiwei Li; Wenxiao Pan; Xinyu Li; Jingfu Liu; Rui Liu</w:t>
            </w:r>
            <w:r w:rsidR="00AE48D8">
              <w:rPr>
                <w:rFonts w:ascii="Times New Roman" w:hAnsi="Times New Roman" w:cs="Times New Roman" w:hint="eastAsia"/>
                <w:szCs w:val="21"/>
              </w:rPr>
              <w:t>*</w:t>
            </w:r>
            <w:r w:rsidRPr="00825A21">
              <w:rPr>
                <w:rFonts w:ascii="Times New Roman" w:hAnsi="Times New Roman" w:cs="Times New Roman"/>
                <w:szCs w:val="21"/>
              </w:rPr>
              <w:t>; Guibin Jiang; Opening the Structure-activity Relationship black box in Pd-catalyzed nitroaromatic hydrogenation by quantifying R</w:t>
            </w:r>
            <w:r w:rsidRPr="00825A21">
              <w:rPr>
                <w:rFonts w:ascii="Times New Roman" w:hAnsi="Times New Roman" w:cs="Times New Roman"/>
                <w:szCs w:val="21"/>
              </w:rPr>
              <w:t xml:space="preserve">eactive </w:t>
            </w:r>
            <w:r w:rsidRPr="00825A21">
              <w:rPr>
                <w:rFonts w:ascii="Times New Roman" w:hAnsi="Times New Roman" w:cs="Times New Roman"/>
                <w:szCs w:val="21"/>
              </w:rPr>
              <w:t>S</w:t>
            </w:r>
            <w:r w:rsidRPr="00825A21">
              <w:rPr>
                <w:rFonts w:ascii="Times New Roman" w:hAnsi="Times New Roman" w:cs="Times New Roman"/>
                <w:szCs w:val="21"/>
              </w:rPr>
              <w:t xml:space="preserve">ites </w:t>
            </w:r>
            <w:r w:rsidRPr="00825A21">
              <w:rPr>
                <w:rFonts w:ascii="Times New Roman" w:hAnsi="Times New Roman" w:cs="Times New Roman"/>
                <w:szCs w:val="21"/>
              </w:rPr>
              <w:t xml:space="preserve">of Au@Pd vatalysts, </w:t>
            </w:r>
            <w:r w:rsidRPr="00AE48D8">
              <w:rPr>
                <w:rFonts w:ascii="Times New Roman" w:hAnsi="Times New Roman" w:cs="Times New Roman"/>
                <w:i/>
                <w:iCs/>
                <w:szCs w:val="21"/>
              </w:rPr>
              <w:t>Chem</w:t>
            </w:r>
            <w:r w:rsidRPr="00825A21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AE48D8">
              <w:rPr>
                <w:rFonts w:ascii="Times New Roman" w:hAnsi="Times New Roman" w:cs="Times New Roman"/>
                <w:b/>
                <w:bCs/>
                <w:szCs w:val="21"/>
              </w:rPr>
              <w:t>2026</w:t>
            </w:r>
            <w:r w:rsidRPr="00825A21">
              <w:rPr>
                <w:rFonts w:ascii="Times New Roman" w:hAnsi="Times New Roman" w:cs="Times New Roman"/>
                <w:szCs w:val="21"/>
              </w:rPr>
              <w:t>, 12(2)</w:t>
            </w:r>
            <w:r w:rsidR="00AE48D8">
              <w:rPr>
                <w:rFonts w:ascii="Times New Roman" w:hAnsi="Times New Roman" w:cs="Times New Roman" w:hint="eastAsia"/>
                <w:szCs w:val="21"/>
              </w:rPr>
              <w:t>,</w:t>
            </w:r>
            <w:r w:rsidRPr="00825A21">
              <w:rPr>
                <w:rFonts w:ascii="Times New Roman" w:hAnsi="Times New Roman" w:cs="Times New Roman"/>
                <w:szCs w:val="21"/>
              </w:rPr>
              <w:t>102697</w:t>
            </w:r>
          </w:p>
          <w:p w14:paraId="205EFB3A" w14:textId="4F12FECB" w:rsidR="00825A21" w:rsidRPr="00825A21" w:rsidRDefault="00825A21" w:rsidP="00825A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34" w:right="71"/>
              <w:rPr>
                <w:rFonts w:ascii="Times New Roman" w:hAnsi="Times New Roman" w:cs="Times New Roman"/>
                <w:szCs w:val="21"/>
              </w:rPr>
            </w:pPr>
            <w:r w:rsidRPr="00825A21">
              <w:rPr>
                <w:rFonts w:ascii="Times New Roman" w:hAnsi="Times New Roman" w:cs="Times New Roman"/>
                <w:szCs w:val="21"/>
              </w:rPr>
              <w:t>Xiaoling Zhang; Qiushi Shen; Xinyu Li; Li Wen; Jiefang Sun; Jingfu Liu; Chunyang Liao;Sijin Liu; Guibin Jiang; Rui Liu</w:t>
            </w:r>
            <w:r w:rsidR="00AE48D8">
              <w:rPr>
                <w:rFonts w:ascii="Times New Roman" w:hAnsi="Times New Roman" w:cs="Times New Roman" w:hint="eastAsia"/>
                <w:szCs w:val="21"/>
              </w:rPr>
              <w:t>*</w:t>
            </w:r>
            <w:r w:rsidRPr="00825A21">
              <w:rPr>
                <w:rFonts w:ascii="Times New Roman" w:hAnsi="Times New Roman" w:cs="Times New Roman"/>
                <w:szCs w:val="21"/>
              </w:rPr>
              <w:t xml:space="preserve">; Reactive hydrogen dpecies behaviors on Pd/TiN: In situ SERS guided regulation for chemoselective hydrogenation, </w:t>
            </w:r>
            <w:r w:rsidRPr="00AE48D8">
              <w:rPr>
                <w:rFonts w:ascii="Times New Roman" w:hAnsi="Times New Roman" w:cs="Times New Roman"/>
                <w:i/>
                <w:iCs/>
                <w:szCs w:val="21"/>
              </w:rPr>
              <w:t>Angew. Chem. Int. Edit.</w:t>
            </w:r>
            <w:r w:rsidRPr="00825A21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AE48D8">
              <w:rPr>
                <w:rFonts w:ascii="Times New Roman" w:hAnsi="Times New Roman" w:cs="Times New Roman"/>
                <w:b/>
                <w:bCs/>
                <w:szCs w:val="21"/>
              </w:rPr>
              <w:t>2025</w:t>
            </w:r>
            <w:r w:rsidRPr="00825A21">
              <w:rPr>
                <w:rFonts w:ascii="Times New Roman" w:hAnsi="Times New Roman" w:cs="Times New Roman"/>
                <w:szCs w:val="21"/>
              </w:rPr>
              <w:t>, 64(22), e202503279</w:t>
            </w:r>
          </w:p>
          <w:p w14:paraId="76D8B0D7" w14:textId="26C595B4" w:rsidR="00825A21" w:rsidRPr="00825A21" w:rsidRDefault="00825A21" w:rsidP="00825A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34" w:right="71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25A21">
              <w:rPr>
                <w:rFonts w:ascii="Times New Roman" w:hAnsi="Times New Roman" w:cs="Times New Roman"/>
                <w:szCs w:val="21"/>
              </w:rPr>
              <w:t>Wei Ran; Huachao Zhao; Xiaoling Zhang; Ning Chen; Jiefang Sun; Wenxiao Pan; Jingfu Liu; Chunyang Liao; Rui Liu</w:t>
            </w:r>
            <w:r w:rsidR="00AE48D8">
              <w:rPr>
                <w:rFonts w:ascii="Times New Roman" w:hAnsi="Times New Roman" w:cs="Times New Roman" w:hint="eastAsia"/>
                <w:szCs w:val="21"/>
              </w:rPr>
              <w:t>*</w:t>
            </w:r>
            <w:r w:rsidRPr="00825A21">
              <w:rPr>
                <w:rFonts w:ascii="Times New Roman" w:hAnsi="Times New Roman" w:cs="Times New Roman"/>
                <w:szCs w:val="21"/>
              </w:rPr>
              <w:t xml:space="preserve">; Guibin Jiang; Combining a Pd cluster and a built-in electric field as a biomimic for stable C–Cl bond polarization, </w:t>
            </w:r>
            <w:r w:rsidRPr="00AE48D8">
              <w:rPr>
                <w:rFonts w:ascii="Times New Roman" w:hAnsi="Times New Roman" w:cs="Times New Roman"/>
                <w:i/>
                <w:iCs/>
                <w:szCs w:val="21"/>
              </w:rPr>
              <w:t>ACS Nano</w:t>
            </w:r>
            <w:r w:rsidRPr="00825A21">
              <w:rPr>
                <w:rFonts w:ascii="Times New Roman" w:hAnsi="Times New Roman" w:cs="Times New Roman"/>
                <w:szCs w:val="21"/>
              </w:rPr>
              <w:t>,</w:t>
            </w:r>
            <w:r w:rsidRPr="00AE48D8">
              <w:rPr>
                <w:rFonts w:ascii="Times New Roman" w:hAnsi="Times New Roman" w:cs="Times New Roman"/>
                <w:b/>
                <w:bCs/>
                <w:szCs w:val="21"/>
              </w:rPr>
              <w:t xml:space="preserve"> 2025</w:t>
            </w:r>
            <w:r w:rsidRPr="00825A21">
              <w:rPr>
                <w:rFonts w:ascii="Times New Roman" w:hAnsi="Times New Roman" w:cs="Times New Roman"/>
                <w:szCs w:val="21"/>
              </w:rPr>
              <w:t xml:space="preserve">, 19(19): 18843-18855 </w:t>
            </w:r>
          </w:p>
          <w:p w14:paraId="720520F6" w14:textId="5908BAE3" w:rsidR="00825A21" w:rsidRPr="00825A21" w:rsidRDefault="00825A21" w:rsidP="00825A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34" w:right="71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25A21">
              <w:rPr>
                <w:rFonts w:ascii="Times New Roman" w:hAnsi="Times New Roman" w:cs="Times New Roman"/>
                <w:szCs w:val="21"/>
              </w:rPr>
              <w:t>Wanyu Shan, Rui Liu, Huachao Zhao, Zuoliang He, Yujian Lai, Shasha Li, Guangzhi He, and Jingfu Liu</w:t>
            </w:r>
            <w:r w:rsidR="00AE48D8">
              <w:rPr>
                <w:rFonts w:ascii="Times New Roman" w:hAnsi="Times New Roman" w:cs="Times New Roman" w:hint="eastAsia"/>
                <w:szCs w:val="21"/>
              </w:rPr>
              <w:t>*</w:t>
            </w:r>
            <w:r w:rsidRPr="00825A21">
              <w:rPr>
                <w:rFonts w:ascii="Times New Roman" w:hAnsi="Times New Roman" w:cs="Times New Roman"/>
                <w:szCs w:val="21"/>
              </w:rPr>
              <w:t>; In situ surface-enhanced Raman spectroscopic evidence on the origin of selectivity in CO</w:t>
            </w:r>
            <w:r w:rsidRPr="00825A21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825A21">
              <w:rPr>
                <w:rFonts w:ascii="Times New Roman" w:hAnsi="Times New Roman" w:cs="Times New Roman"/>
                <w:szCs w:val="21"/>
              </w:rPr>
              <w:t xml:space="preserve"> electrocatalytic reduction, </w:t>
            </w:r>
            <w:r w:rsidRPr="00AE48D8">
              <w:rPr>
                <w:rFonts w:ascii="Times New Roman" w:hAnsi="Times New Roman" w:cs="Times New Roman"/>
                <w:i/>
                <w:iCs/>
                <w:szCs w:val="21"/>
              </w:rPr>
              <w:t>ACS Nano</w:t>
            </w:r>
            <w:r w:rsidRPr="00825A21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AE48D8">
              <w:rPr>
                <w:rFonts w:ascii="Times New Roman" w:hAnsi="Times New Roman" w:cs="Times New Roman"/>
                <w:b/>
                <w:bCs/>
                <w:szCs w:val="21"/>
              </w:rPr>
              <w:t>2020</w:t>
            </w:r>
            <w:r w:rsidR="00AE48D8">
              <w:rPr>
                <w:rFonts w:ascii="Times New Roman" w:hAnsi="Times New Roman" w:cs="Times New Roman" w:hint="eastAsia"/>
                <w:b/>
                <w:bCs/>
                <w:szCs w:val="21"/>
              </w:rPr>
              <w:t>,</w:t>
            </w:r>
            <w:r w:rsidRPr="00825A21">
              <w:rPr>
                <w:rFonts w:ascii="Times New Roman" w:hAnsi="Times New Roman" w:cs="Times New Roman"/>
                <w:szCs w:val="21"/>
              </w:rPr>
              <w:t xml:space="preserve"> 14 (9), 11363-11372 </w:t>
            </w:r>
          </w:p>
          <w:p w14:paraId="49CE7D1F" w14:textId="77777777" w:rsidR="00825A21" w:rsidRPr="00825A21" w:rsidRDefault="00825A21" w:rsidP="00825A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34" w:right="71"/>
              <w:rPr>
                <w:rFonts w:ascii="Times New Roman" w:hAnsi="Times New Roman" w:cs="Times New Roman"/>
                <w:szCs w:val="21"/>
              </w:rPr>
            </w:pPr>
            <w:r w:rsidRPr="00825A21">
              <w:rPr>
                <w:rFonts w:ascii="Times New Roman" w:hAnsi="Times New Roman" w:cs="Times New Roman"/>
                <w:szCs w:val="21"/>
              </w:rPr>
              <w:t>Kaifeng Wang; Xinyu Li; Xinhui Xu; Ran Mao; Juanjuan Zhang; Xu Zhao; Jingfu Liu; Sijin Liu; Qian Liu; Guibin Jiang; Rui Liu; Stabilization of reactive hydrogen species via N–H bonding on Fe</w:t>
            </w:r>
            <w:r w:rsidRPr="00825A21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825A21">
              <w:rPr>
                <w:rFonts w:ascii="Times New Roman" w:hAnsi="Times New Roman" w:cs="Times New Roman"/>
                <w:szCs w:val="21"/>
              </w:rPr>
              <w:t>N for efficient electrochemical hydrogenation, Angew. Chem. Int. Ed., 2026, 65(4): e22580</w:t>
            </w:r>
          </w:p>
          <w:p w14:paraId="11A2DC91" w14:textId="77777777" w:rsidR="00825A21" w:rsidRPr="00825A21" w:rsidRDefault="00825A21" w:rsidP="00825A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34" w:right="71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25A21">
              <w:rPr>
                <w:rFonts w:ascii="Times New Roman" w:hAnsi="Times New Roman" w:cs="Times New Roman"/>
                <w:szCs w:val="21"/>
              </w:rPr>
              <w:t>Xianwei Wang, Jiangtao Zhao, Henrik Eliasson, Rolf Erni, Abolfazl Ziarati, Siobhan Mckeown Walker, and Thomas Burgi. Very low temperature CO oxidation over atomically precise Au</w:t>
            </w:r>
            <w:r w:rsidRPr="00825A21">
              <w:rPr>
                <w:rFonts w:ascii="Times New Roman" w:hAnsi="Times New Roman" w:cs="Times New Roman"/>
                <w:szCs w:val="21"/>
                <w:vertAlign w:val="subscript"/>
              </w:rPr>
              <w:t>25</w:t>
            </w:r>
            <w:r w:rsidRPr="00825A21">
              <w:rPr>
                <w:rFonts w:ascii="Times New Roman" w:hAnsi="Times New Roman" w:cs="Times New Roman"/>
                <w:szCs w:val="21"/>
              </w:rPr>
              <w:t xml:space="preserve"> nanoclusters on MnO</w:t>
            </w:r>
            <w:r w:rsidRPr="00825A21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825A21">
              <w:rPr>
                <w:rFonts w:ascii="Times New Roman" w:hAnsi="Times New Roman" w:cs="Times New Roman"/>
                <w:szCs w:val="21"/>
              </w:rPr>
              <w:t xml:space="preserve">. </w:t>
            </w:r>
            <w:r w:rsidRPr="00825A21">
              <w:rPr>
                <w:rFonts w:ascii="Times New Roman" w:hAnsi="Times New Roman" w:cs="Times New Roman"/>
                <w:i/>
                <w:iCs/>
                <w:szCs w:val="21"/>
              </w:rPr>
              <w:t>J. Am. Chem. Soc.</w:t>
            </w:r>
            <w:r w:rsidRPr="00825A21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825A21">
              <w:rPr>
                <w:rFonts w:ascii="Times New Roman" w:hAnsi="Times New Roman" w:cs="Times New Roman"/>
                <w:b/>
                <w:bCs/>
                <w:szCs w:val="21"/>
              </w:rPr>
              <w:t>2023</w:t>
            </w:r>
            <w:r w:rsidRPr="00825A21">
              <w:rPr>
                <w:rFonts w:ascii="Times New Roman" w:hAnsi="Times New Roman" w:cs="Times New Roman"/>
                <w:szCs w:val="21"/>
              </w:rPr>
              <w:t>, 145, 27273−27281.</w:t>
            </w:r>
          </w:p>
          <w:p w14:paraId="15F92F3E" w14:textId="77777777" w:rsidR="00825A21" w:rsidRPr="00825A21" w:rsidRDefault="00825A21" w:rsidP="00825A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34" w:right="71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25A21">
              <w:rPr>
                <w:rFonts w:ascii="Times New Roman" w:hAnsi="Times New Roman" w:cs="Times New Roman"/>
                <w:szCs w:val="21"/>
              </w:rPr>
              <w:t>Xianwei Wang and Thomas Burgi. Influence of the time scale on the reaction mechanism of CO oxidation over a Au/TiO</w:t>
            </w:r>
            <w:r w:rsidRPr="00825A21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Pr="00825A21">
              <w:rPr>
                <w:rFonts w:ascii="Times New Roman" w:hAnsi="Times New Roman" w:cs="Times New Roman"/>
                <w:szCs w:val="21"/>
              </w:rPr>
              <w:t xml:space="preserve"> catalyst. </w:t>
            </w:r>
            <w:r w:rsidRPr="00825A21">
              <w:rPr>
                <w:rFonts w:ascii="Times New Roman" w:hAnsi="Times New Roman" w:cs="Times New Roman"/>
                <w:i/>
                <w:iCs/>
                <w:szCs w:val="21"/>
              </w:rPr>
              <w:t>Angew. Chem. Int. Ed.</w:t>
            </w:r>
            <w:r w:rsidRPr="00825A21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825A21">
              <w:rPr>
                <w:rFonts w:ascii="Times New Roman" w:hAnsi="Times New Roman" w:cs="Times New Roman"/>
                <w:b/>
                <w:bCs/>
                <w:szCs w:val="21"/>
              </w:rPr>
              <w:t>2023</w:t>
            </w:r>
            <w:r w:rsidRPr="00825A21">
              <w:rPr>
                <w:rFonts w:ascii="Times New Roman" w:hAnsi="Times New Roman" w:cs="Times New Roman"/>
                <w:szCs w:val="21"/>
              </w:rPr>
              <w:t>, 62, e202300146.</w:t>
            </w:r>
          </w:p>
          <w:p w14:paraId="62365470" w14:textId="75D8B734" w:rsidR="00825A21" w:rsidRPr="00825A21" w:rsidRDefault="00825A21" w:rsidP="00825A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34" w:right="71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25A21">
              <w:rPr>
                <w:rFonts w:ascii="Times New Roman" w:hAnsi="Times New Roman" w:cs="Times New Roman"/>
                <w:szCs w:val="21"/>
              </w:rPr>
              <w:t xml:space="preserve">Zhe Wang, Yijin Tian, Jinghua Hao, Ya Liu, Jie Tang, Zhenlan Xu, Yin </w:t>
            </w:r>
            <w:r w:rsidRPr="00825A21">
              <w:rPr>
                <w:rFonts w:ascii="Times New Roman" w:hAnsi="Times New Roman" w:cs="Times New Roman"/>
                <w:szCs w:val="21"/>
              </w:rPr>
              <w:lastRenderedPageBreak/>
              <w:t xml:space="preserve">Liu, Biao Tang, Xiu Huang, Nali Zhu, Zhigang Li, Ligang Hu, Lingxiangyu Li, Yawei Wang, and Guibin Jiang; Chiral nanoclusters as alternative therapeutic strategies to confront the health threat from antibiotic-resistant pathogens, </w:t>
            </w:r>
            <w:r w:rsidRPr="00825A21">
              <w:rPr>
                <w:rFonts w:ascii="Times New Roman" w:hAnsi="Times New Roman" w:cs="Times New Roman"/>
                <w:i/>
                <w:iCs/>
                <w:szCs w:val="21"/>
              </w:rPr>
              <w:t>ACS Nano</w:t>
            </w:r>
            <w:r w:rsidRPr="00825A21">
              <w:rPr>
                <w:rFonts w:ascii="Times New Roman" w:hAnsi="Times New Roman" w:cs="Times New Roman"/>
                <w:szCs w:val="21"/>
              </w:rPr>
              <w:t> 2024 </w:t>
            </w:r>
            <w:r w:rsidRPr="00825A21">
              <w:rPr>
                <w:rFonts w:ascii="Times New Roman" w:hAnsi="Times New Roman" w:cs="Times New Roman"/>
                <w:i/>
                <w:iCs/>
                <w:szCs w:val="21"/>
              </w:rPr>
              <w:t>18</w:t>
            </w:r>
            <w:r w:rsidRPr="00825A21">
              <w:rPr>
                <w:rFonts w:ascii="Times New Roman" w:hAnsi="Times New Roman" w:cs="Times New Roman"/>
                <w:szCs w:val="21"/>
              </w:rPr>
              <w:t> (9), 7253-7266</w:t>
            </w:r>
          </w:p>
        </w:tc>
      </w:tr>
      <w:tr w:rsidR="00D01C8F" w14:paraId="4C91A796" w14:textId="77777777" w:rsidTr="002E3F0E">
        <w:trPr>
          <w:trHeight w:val="401"/>
        </w:trPr>
        <w:tc>
          <w:tcPr>
            <w:tcW w:w="2277" w:type="dxa"/>
            <w:vAlign w:val="center"/>
          </w:tcPr>
          <w:p w14:paraId="79E0D898" w14:textId="77777777" w:rsidR="00571EBE" w:rsidRDefault="00D01C8F" w:rsidP="00D01C8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E3F0E">
              <w:rPr>
                <w:rFonts w:ascii="宋体" w:eastAsia="宋体" w:hAnsi="宋体" w:hint="eastAsia"/>
                <w:sz w:val="24"/>
                <w:szCs w:val="28"/>
              </w:rPr>
              <w:lastRenderedPageBreak/>
              <w:t>专</w:t>
            </w:r>
          </w:p>
          <w:p w14:paraId="4598DD5C" w14:textId="78D40C17" w:rsidR="00D01C8F" w:rsidRPr="002E3F0E" w:rsidRDefault="00D01C8F" w:rsidP="00D01C8F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2E3F0E">
              <w:rPr>
                <w:rFonts w:ascii="宋体" w:eastAsia="宋体" w:hAnsi="宋体" w:hint="eastAsia"/>
                <w:sz w:val="24"/>
                <w:szCs w:val="28"/>
              </w:rPr>
              <w:t>利</w:t>
            </w:r>
          </w:p>
        </w:tc>
        <w:tc>
          <w:tcPr>
            <w:tcW w:w="6632" w:type="dxa"/>
            <w:gridSpan w:val="2"/>
            <w:vAlign w:val="center"/>
          </w:tcPr>
          <w:p w14:paraId="3677FD27" w14:textId="77777777" w:rsidR="00D01C8F" w:rsidRPr="00077727" w:rsidRDefault="00D01C8F" w:rsidP="00D01C8F">
            <w:pPr>
              <w:widowControl/>
              <w:numPr>
                <w:ilvl w:val="0"/>
                <w:numId w:val="2"/>
              </w:numPr>
              <w:spacing w:line="312" w:lineRule="auto"/>
              <w:rPr>
                <w:rFonts w:ascii="宋体" w:eastAsia="宋体" w:hAnsi="宋体" w:cs="Times New Roman"/>
                <w:szCs w:val="21"/>
              </w:rPr>
            </w:pPr>
            <w:r w:rsidRPr="00077727">
              <w:rPr>
                <w:rFonts w:ascii="宋体" w:eastAsia="宋体" w:hAnsi="宋体" w:cs="Times New Roman"/>
                <w:szCs w:val="21"/>
              </w:rPr>
              <w:t>一种表面增强拉曼散射基底及其制备方法和应用ZL202110581078.7, 发明专利，2021.08.10</w:t>
            </w:r>
          </w:p>
          <w:p w14:paraId="34379E88" w14:textId="77777777" w:rsidR="00D01C8F" w:rsidRPr="00077727" w:rsidRDefault="00D01C8F" w:rsidP="00D01C8F">
            <w:pPr>
              <w:widowControl/>
              <w:numPr>
                <w:ilvl w:val="0"/>
                <w:numId w:val="2"/>
              </w:numPr>
              <w:spacing w:line="312" w:lineRule="auto"/>
              <w:rPr>
                <w:rFonts w:ascii="宋体" w:eastAsia="宋体" w:hAnsi="宋体" w:cs="Times New Roman"/>
                <w:szCs w:val="21"/>
              </w:rPr>
            </w:pPr>
            <w:r w:rsidRPr="00077727">
              <w:rPr>
                <w:rFonts w:ascii="宋体" w:eastAsia="宋体" w:hAnsi="宋体" w:cs="Times New Roman"/>
                <w:szCs w:val="21"/>
              </w:rPr>
              <w:t>一种同时检测多种有毒物质的SERS体系，ZL202110905323.5,发明专利,2021.10.19</w:t>
            </w:r>
          </w:p>
          <w:p w14:paraId="54C98752" w14:textId="77777777" w:rsidR="00D01C8F" w:rsidRPr="00077727" w:rsidRDefault="00D01C8F" w:rsidP="00D01C8F">
            <w:pPr>
              <w:widowControl/>
              <w:numPr>
                <w:ilvl w:val="0"/>
                <w:numId w:val="2"/>
              </w:numPr>
              <w:spacing w:line="312" w:lineRule="auto"/>
              <w:rPr>
                <w:rFonts w:ascii="宋体" w:eastAsia="宋体" w:hAnsi="宋体" w:cs="Times New Roman"/>
                <w:szCs w:val="21"/>
              </w:rPr>
            </w:pPr>
            <w:r w:rsidRPr="00077727">
              <w:rPr>
                <w:rFonts w:ascii="宋体" w:eastAsia="宋体" w:hAnsi="宋体" w:cs="Times New Roman"/>
                <w:szCs w:val="21"/>
              </w:rPr>
              <w:t>一种芥子气检测用纳米探针及其制备方法和用途，ZL2021111268659，发明专利，2021.12.10</w:t>
            </w:r>
          </w:p>
          <w:p w14:paraId="52592C4E" w14:textId="77777777" w:rsidR="00D01C8F" w:rsidRPr="00077727" w:rsidRDefault="00D01C8F" w:rsidP="00D01C8F">
            <w:pPr>
              <w:widowControl/>
              <w:numPr>
                <w:ilvl w:val="0"/>
                <w:numId w:val="2"/>
              </w:numPr>
              <w:spacing w:line="312" w:lineRule="auto"/>
              <w:rPr>
                <w:rFonts w:ascii="宋体" w:eastAsia="宋体" w:hAnsi="宋体" w:cs="Times New Roman"/>
                <w:szCs w:val="21"/>
              </w:rPr>
            </w:pPr>
            <w:r w:rsidRPr="00077727">
              <w:rPr>
                <w:rFonts w:ascii="宋体" w:eastAsia="宋体" w:hAnsi="宋体" w:cs="Times New Roman"/>
                <w:szCs w:val="21"/>
              </w:rPr>
              <w:t>靶向</w:t>
            </w:r>
            <w:r w:rsidRPr="00077727">
              <w:rPr>
                <w:rFonts w:ascii="Times New Roman" w:eastAsia="宋体" w:hAnsi="Times New Roman" w:cs="Times New Roman"/>
                <w:szCs w:val="21"/>
              </w:rPr>
              <w:t>NF-κB</w:t>
            </w:r>
            <w:r w:rsidRPr="00077727">
              <w:rPr>
                <w:rFonts w:ascii="宋体" w:eastAsia="宋体" w:hAnsi="宋体" w:cs="Times New Roman"/>
                <w:szCs w:val="21"/>
              </w:rPr>
              <w:t>通路的手性金纳米材料在制备抗炎药物中的应用ZL202411078376.4，发明专利，2024.08.07</w:t>
            </w:r>
          </w:p>
          <w:p w14:paraId="42058C2B" w14:textId="77777777" w:rsidR="00D01C8F" w:rsidRPr="00077727" w:rsidRDefault="00D01C8F" w:rsidP="00D01C8F">
            <w:pPr>
              <w:widowControl/>
              <w:numPr>
                <w:ilvl w:val="0"/>
                <w:numId w:val="2"/>
              </w:numPr>
              <w:spacing w:line="312" w:lineRule="auto"/>
              <w:rPr>
                <w:rFonts w:ascii="宋体" w:eastAsia="宋体" w:hAnsi="宋体" w:cs="Times New Roman"/>
                <w:szCs w:val="21"/>
              </w:rPr>
            </w:pPr>
            <w:r w:rsidRPr="00077727">
              <w:rPr>
                <w:rFonts w:ascii="宋体" w:eastAsia="宋体" w:hAnsi="宋体" w:cs="Times New Roman"/>
                <w:szCs w:val="21"/>
              </w:rPr>
              <w:t>利用过渡金属氮化物电化学还原硝酸根的方法及应用，ZL202410260564.2发明专利，2026.05.08</w:t>
            </w:r>
          </w:p>
          <w:p w14:paraId="416E74B4" w14:textId="77777777" w:rsidR="00D01C8F" w:rsidRPr="00077727" w:rsidRDefault="00D01C8F" w:rsidP="00D01C8F">
            <w:pPr>
              <w:widowControl/>
              <w:numPr>
                <w:ilvl w:val="0"/>
                <w:numId w:val="2"/>
              </w:numPr>
              <w:spacing w:line="312" w:lineRule="auto"/>
              <w:rPr>
                <w:rFonts w:ascii="宋体" w:eastAsia="宋体" w:hAnsi="宋体" w:cs="Times New Roman"/>
                <w:szCs w:val="21"/>
              </w:rPr>
            </w:pPr>
            <w:r w:rsidRPr="00077727">
              <w:rPr>
                <w:rFonts w:ascii="宋体" w:eastAsia="宋体" w:hAnsi="宋体" w:cs="Times New Roman"/>
                <w:szCs w:val="21"/>
              </w:rPr>
              <w:t xml:space="preserve">一种氮化钛镍基钯催化剂及其制备方法和应用，ZL 202311083719.1，发明专利，2025.12.12 </w:t>
            </w:r>
          </w:p>
          <w:p w14:paraId="1470F5C8" w14:textId="116DEECA" w:rsidR="00D01C8F" w:rsidRPr="00D01C8F" w:rsidRDefault="00D01C8F" w:rsidP="00D01C8F">
            <w:pPr>
              <w:widowControl/>
              <w:numPr>
                <w:ilvl w:val="0"/>
                <w:numId w:val="2"/>
              </w:numPr>
              <w:spacing w:line="312" w:lineRule="auto"/>
              <w:rPr>
                <w:rFonts w:ascii="宋体" w:hAnsi="宋体" w:hint="eastAsia"/>
                <w:szCs w:val="21"/>
              </w:rPr>
            </w:pPr>
            <w:r w:rsidRPr="00077727">
              <w:rPr>
                <w:rFonts w:ascii="宋体" w:eastAsia="宋体" w:hAnsi="宋体" w:cs="Times New Roman"/>
                <w:szCs w:val="21"/>
              </w:rPr>
              <w:t>一种用手性半胱氨酸和硝酸银制备手性银纳米簇的方法 ZL202211566436.8，发明专利，2025.04.08</w:t>
            </w:r>
          </w:p>
        </w:tc>
      </w:tr>
      <w:tr w:rsidR="00D01C8F" w14:paraId="2BDC6C66" w14:textId="77777777" w:rsidTr="002E3F0E">
        <w:trPr>
          <w:trHeight w:val="384"/>
        </w:trPr>
        <w:tc>
          <w:tcPr>
            <w:tcW w:w="2277" w:type="dxa"/>
            <w:vAlign w:val="center"/>
          </w:tcPr>
          <w:p w14:paraId="30AB6B7A" w14:textId="3244F003" w:rsidR="00D01C8F" w:rsidRPr="002E3F0E" w:rsidRDefault="00D01C8F" w:rsidP="00D01C8F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2E3F0E">
              <w:rPr>
                <w:rFonts w:ascii="宋体" w:eastAsia="宋体" w:hAnsi="宋体" w:hint="eastAsia"/>
                <w:sz w:val="24"/>
                <w:szCs w:val="28"/>
              </w:rPr>
              <w:t>应用</w:t>
            </w:r>
            <w:r w:rsidR="00571EBE">
              <w:rPr>
                <w:rFonts w:ascii="宋体" w:eastAsia="宋体" w:hAnsi="宋体" w:hint="eastAsia"/>
                <w:sz w:val="24"/>
                <w:szCs w:val="28"/>
              </w:rPr>
              <w:t>证明</w:t>
            </w:r>
          </w:p>
        </w:tc>
        <w:tc>
          <w:tcPr>
            <w:tcW w:w="6632" w:type="dxa"/>
            <w:gridSpan w:val="2"/>
            <w:vAlign w:val="center"/>
          </w:tcPr>
          <w:p w14:paraId="6156C9B3" w14:textId="77777777" w:rsidR="00D01C8F" w:rsidRPr="00077727" w:rsidRDefault="00D01C8F" w:rsidP="00077727">
            <w:pPr>
              <w:spacing w:line="360" w:lineRule="auto"/>
              <w:jc w:val="left"/>
              <w:rPr>
                <w:rFonts w:ascii="宋体" w:eastAsia="宋体" w:hAnsi="宋体"/>
                <w:sz w:val="22"/>
                <w:szCs w:val="24"/>
              </w:rPr>
            </w:pPr>
            <w:r w:rsidRPr="00077727">
              <w:rPr>
                <w:rFonts w:ascii="宋体" w:eastAsia="宋体" w:hAnsi="宋体"/>
                <w:sz w:val="22"/>
                <w:szCs w:val="24"/>
              </w:rPr>
              <w:t>《军事医学研究院生物医学分析中心应用证明》</w:t>
            </w:r>
          </w:p>
          <w:p w14:paraId="3B46F2C6" w14:textId="5984CBA4" w:rsidR="00D01C8F" w:rsidRDefault="00D01C8F" w:rsidP="00077727">
            <w:pPr>
              <w:spacing w:line="360" w:lineRule="auto"/>
              <w:jc w:val="left"/>
              <w:rPr>
                <w:rFonts w:hint="eastAsia"/>
              </w:rPr>
            </w:pPr>
            <w:r w:rsidRPr="00077727">
              <w:rPr>
                <w:rFonts w:ascii="宋体" w:eastAsia="宋体" w:hAnsi="宋体"/>
                <w:sz w:val="22"/>
                <w:szCs w:val="24"/>
              </w:rPr>
              <w:t>《技术转让协议》</w:t>
            </w:r>
          </w:p>
        </w:tc>
      </w:tr>
      <w:tr w:rsidR="00D01C8F" w14:paraId="754BDB13" w14:textId="77777777" w:rsidTr="002E3F0E">
        <w:trPr>
          <w:trHeight w:val="384"/>
        </w:trPr>
        <w:tc>
          <w:tcPr>
            <w:tcW w:w="2277" w:type="dxa"/>
            <w:vAlign w:val="center"/>
          </w:tcPr>
          <w:p w14:paraId="0DE06DA6" w14:textId="4A093C44" w:rsidR="00D01C8F" w:rsidRPr="002E3F0E" w:rsidRDefault="00D01C8F" w:rsidP="00D01C8F">
            <w:pPr>
              <w:spacing w:line="48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依托项目</w:t>
            </w:r>
          </w:p>
        </w:tc>
        <w:tc>
          <w:tcPr>
            <w:tcW w:w="6632" w:type="dxa"/>
            <w:gridSpan w:val="2"/>
            <w:vAlign w:val="center"/>
          </w:tcPr>
          <w:p w14:paraId="0AA4F434" w14:textId="7DF20623" w:rsidR="00571EBE" w:rsidRPr="00571EBE" w:rsidRDefault="00571EBE" w:rsidP="00571EBE">
            <w:pPr>
              <w:pStyle w:val="a9"/>
              <w:numPr>
                <w:ilvl w:val="0"/>
                <w:numId w:val="3"/>
              </w:numPr>
              <w:spacing w:line="360" w:lineRule="auto"/>
              <w:jc w:val="left"/>
              <w:rPr>
                <w:rFonts w:ascii="宋体" w:eastAsia="宋体" w:hAnsi="宋体"/>
                <w:sz w:val="22"/>
                <w:szCs w:val="24"/>
              </w:rPr>
            </w:pPr>
            <w:r w:rsidRPr="00571EBE">
              <w:rPr>
                <w:rFonts w:ascii="宋体" w:eastAsia="宋体" w:hAnsi="宋体" w:hint="eastAsia"/>
                <w:sz w:val="22"/>
                <w:szCs w:val="24"/>
              </w:rPr>
              <w:t xml:space="preserve">国家自然科学基金优秀青年基金项目 </w:t>
            </w:r>
            <w:r w:rsidRPr="00571EBE">
              <w:rPr>
                <w:rFonts w:ascii="宋体" w:eastAsia="宋体" w:hAnsi="宋体"/>
                <w:sz w:val="22"/>
                <w:szCs w:val="24"/>
              </w:rPr>
              <w:t>环境分析化学</w:t>
            </w:r>
            <w:r w:rsidRPr="00571EBE">
              <w:rPr>
                <w:rFonts w:ascii="宋体" w:eastAsia="宋体" w:hAnsi="宋体" w:hint="eastAsia"/>
                <w:sz w:val="22"/>
                <w:szCs w:val="24"/>
              </w:rPr>
              <w:t xml:space="preserve"> 编号</w:t>
            </w:r>
            <w:r w:rsidRPr="00571EBE">
              <w:rPr>
                <w:rFonts w:ascii="宋体" w:eastAsia="宋体" w:hAnsi="宋体"/>
                <w:sz w:val="22"/>
                <w:szCs w:val="24"/>
              </w:rPr>
              <w:t>21822608</w:t>
            </w:r>
          </w:p>
          <w:p w14:paraId="3D802891" w14:textId="77777777" w:rsidR="00D01C8F" w:rsidRPr="00571EBE" w:rsidRDefault="00571EBE" w:rsidP="00571EBE">
            <w:pPr>
              <w:pStyle w:val="a9"/>
              <w:numPr>
                <w:ilvl w:val="0"/>
                <w:numId w:val="3"/>
              </w:numPr>
              <w:spacing w:line="360" w:lineRule="auto"/>
              <w:jc w:val="left"/>
              <w:rPr>
                <w:rFonts w:ascii="宋体" w:eastAsia="宋体" w:hAnsi="宋体"/>
                <w:sz w:val="22"/>
                <w:szCs w:val="24"/>
              </w:rPr>
            </w:pPr>
            <w:r w:rsidRPr="00571EBE">
              <w:rPr>
                <w:rFonts w:ascii="宋体" w:eastAsia="宋体" w:hAnsi="宋体" w:hint="eastAsia"/>
                <w:sz w:val="22"/>
                <w:szCs w:val="24"/>
              </w:rPr>
              <w:t xml:space="preserve">中国科学院战略先导项目 </w:t>
            </w:r>
            <w:r w:rsidRPr="00571EBE">
              <w:rPr>
                <w:rFonts w:ascii="宋体" w:eastAsia="宋体" w:hAnsi="宋体"/>
                <w:sz w:val="22"/>
                <w:szCs w:val="24"/>
              </w:rPr>
              <w:t>我国典型新污染物风险识别与控制前沿技术</w:t>
            </w:r>
            <w:r w:rsidRPr="00571EBE">
              <w:rPr>
                <w:rFonts w:ascii="宋体" w:eastAsia="宋体" w:hAnsi="宋体" w:hint="eastAsia"/>
                <w:sz w:val="22"/>
                <w:szCs w:val="24"/>
              </w:rPr>
              <w:t>编号</w:t>
            </w:r>
            <w:r w:rsidRPr="00571EBE">
              <w:rPr>
                <w:rFonts w:ascii="宋体" w:eastAsia="宋体" w:hAnsi="宋体"/>
                <w:sz w:val="22"/>
                <w:szCs w:val="24"/>
              </w:rPr>
              <w:t>XDB0750000</w:t>
            </w:r>
          </w:p>
          <w:p w14:paraId="75DB334C" w14:textId="0624CADB" w:rsidR="00571EBE" w:rsidRPr="00D01C8F" w:rsidRDefault="00571EBE" w:rsidP="00571EBE">
            <w:pPr>
              <w:pStyle w:val="a9"/>
              <w:numPr>
                <w:ilvl w:val="0"/>
                <w:numId w:val="3"/>
              </w:numPr>
              <w:spacing w:line="360" w:lineRule="auto"/>
              <w:jc w:val="left"/>
            </w:pPr>
            <w:r w:rsidRPr="00571EBE">
              <w:rPr>
                <w:rFonts w:ascii="宋体" w:eastAsia="宋体" w:hAnsi="宋体" w:hint="eastAsia"/>
                <w:sz w:val="22"/>
                <w:szCs w:val="24"/>
              </w:rPr>
              <w:t>国家自然科学</w:t>
            </w:r>
            <w:r w:rsidRPr="00571EBE">
              <w:rPr>
                <w:rFonts w:ascii="宋体" w:eastAsia="宋体" w:hAnsi="宋体" w:hint="eastAsia"/>
                <w:sz w:val="22"/>
                <w:szCs w:val="24"/>
              </w:rPr>
              <w:t xml:space="preserve">面上项目 </w:t>
            </w:r>
            <w:r w:rsidRPr="00571EBE">
              <w:rPr>
                <w:rFonts w:ascii="宋体" w:eastAsia="宋体" w:hAnsi="宋体"/>
                <w:sz w:val="22"/>
                <w:szCs w:val="24"/>
              </w:rPr>
              <w:t>面向卤代有机物处理的AuPd催化剂：活性位点识别，定量和精准构筑研究</w:t>
            </w:r>
            <w:r w:rsidRPr="00571EBE">
              <w:rPr>
                <w:rFonts w:ascii="宋体" w:eastAsia="宋体" w:hAnsi="宋体" w:hint="eastAsia"/>
                <w:sz w:val="22"/>
                <w:szCs w:val="24"/>
              </w:rPr>
              <w:t xml:space="preserve"> 编号</w:t>
            </w:r>
            <w:r w:rsidRPr="00571EBE">
              <w:rPr>
                <w:rFonts w:ascii="宋体" w:eastAsia="宋体" w:hAnsi="宋体"/>
                <w:sz w:val="22"/>
                <w:szCs w:val="24"/>
              </w:rPr>
              <w:t>22276209</w:t>
            </w:r>
          </w:p>
        </w:tc>
      </w:tr>
    </w:tbl>
    <w:p w14:paraId="3A8002F5" w14:textId="6F7CDDCF" w:rsidR="004E2F98" w:rsidRPr="002E3F0E" w:rsidRDefault="004E2F98" w:rsidP="002E3F0E"/>
    <w:sectPr w:rsidR="004E2F98" w:rsidRPr="002E3F0E" w:rsidSect="009F11B3">
      <w:pgSz w:w="11906" w:h="16838"/>
      <w:pgMar w:top="1440" w:right="1797" w:bottom="1440" w:left="1797" w:header="1021" w:footer="0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83BF9"/>
    <w:multiLevelType w:val="hybridMultilevel"/>
    <w:tmpl w:val="43A808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52E29E7"/>
    <w:multiLevelType w:val="hybridMultilevel"/>
    <w:tmpl w:val="8C6EC95E"/>
    <w:lvl w:ilvl="0" w:tplc="73249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9D82B06"/>
    <w:multiLevelType w:val="hybridMultilevel"/>
    <w:tmpl w:val="86726E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05952899">
    <w:abstractNumId w:val="0"/>
  </w:num>
  <w:num w:numId="2" w16cid:durableId="2128697269">
    <w:abstractNumId w:val="1"/>
  </w:num>
  <w:num w:numId="3" w16cid:durableId="1665813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420"/>
  <w:drawingGridHorizontalSpacing w:val="11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0E"/>
    <w:rsid w:val="00077727"/>
    <w:rsid w:val="00087A0A"/>
    <w:rsid w:val="000B5E0B"/>
    <w:rsid w:val="002E3F0E"/>
    <w:rsid w:val="004E2F98"/>
    <w:rsid w:val="00571EBE"/>
    <w:rsid w:val="006476AA"/>
    <w:rsid w:val="00783A35"/>
    <w:rsid w:val="00825A21"/>
    <w:rsid w:val="008C29B0"/>
    <w:rsid w:val="009F11B3"/>
    <w:rsid w:val="00AE48D8"/>
    <w:rsid w:val="00D01C8F"/>
    <w:rsid w:val="00E7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F8EF1"/>
  <w15:chartTrackingRefBased/>
  <w15:docId w15:val="{1E656BFC-D627-4834-8FB9-11F3B62E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EB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F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F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F0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F0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F0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F0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F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F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F0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E3F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F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F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F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F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F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F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F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F0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E3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1686</Words>
  <Characters>2209</Characters>
  <Application>Microsoft Office Word</Application>
  <DocSecurity>0</DocSecurity>
  <Lines>116</Lines>
  <Paragraphs>111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刘睿</dc:creator>
  <cp:keywords/>
  <dc:description/>
  <cp:lastModifiedBy>刘睿</cp:lastModifiedBy>
  <cp:revision>2</cp:revision>
  <dcterms:created xsi:type="dcterms:W3CDTF">2026-06-17T06:16:00Z</dcterms:created>
  <dcterms:modified xsi:type="dcterms:W3CDTF">2026-06-17T07:33:00Z</dcterms:modified>
</cp:coreProperties>
</file>